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AF4B6" w14:textId="64E27A86" w:rsidR="009506D5" w:rsidRPr="009506D5" w:rsidRDefault="00A0730B" w:rsidP="0008602B">
      <w:bookmarkStart w:id="0" w:name="_GoBack"/>
      <w:bookmarkEnd w:id="0"/>
      <w:r>
        <w:rPr>
          <w:noProof/>
        </w:rPr>
        <w:drawing>
          <wp:anchor distT="0" distB="0" distL="114300" distR="114300" simplePos="0" relativeHeight="251658752" behindDoc="1" locked="0" layoutInCell="1" allowOverlap="1" wp14:anchorId="2DF97FCE" wp14:editId="5F83593E">
            <wp:simplePos x="0" y="0"/>
            <wp:positionH relativeFrom="margin">
              <wp:align>center</wp:align>
            </wp:positionH>
            <wp:positionV relativeFrom="paragraph">
              <wp:posOffset>-1319746</wp:posOffset>
            </wp:positionV>
            <wp:extent cx="8659879" cy="1746250"/>
            <wp:effectExtent l="0" t="0" r="825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ltrhd-HEA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59879" cy="1746250"/>
                    </a:xfrm>
                    <a:prstGeom prst="rect">
                      <a:avLst/>
                    </a:prstGeom>
                  </pic:spPr>
                </pic:pic>
              </a:graphicData>
            </a:graphic>
            <wp14:sizeRelH relativeFrom="page">
              <wp14:pctWidth>0</wp14:pctWidth>
            </wp14:sizeRelH>
            <wp14:sizeRelV relativeFrom="page">
              <wp14:pctHeight>0</wp14:pctHeight>
            </wp14:sizeRelV>
          </wp:anchor>
        </w:drawing>
      </w:r>
    </w:p>
    <w:p w14:paraId="288EBBCA" w14:textId="34656DF1" w:rsidR="009B0E40" w:rsidRPr="00CC299D" w:rsidRDefault="009B0E40" w:rsidP="009B0E40">
      <w:pPr>
        <w:ind w:right="446"/>
        <w:jc w:val="center"/>
        <w:rPr>
          <w:b/>
          <w:sz w:val="28"/>
          <w:szCs w:val="28"/>
        </w:rPr>
      </w:pPr>
      <w:r w:rsidRPr="00CC299D">
        <w:rPr>
          <w:b/>
          <w:sz w:val="28"/>
          <w:szCs w:val="28"/>
        </w:rPr>
        <w:t>Memorandum</w:t>
      </w:r>
    </w:p>
    <w:tbl>
      <w:tblPr>
        <w:tblStyle w:val="TableGrid"/>
        <w:tblpPr w:leftFromText="180" w:rightFromText="180" w:vertAnchor="text" w:tblpY="55"/>
        <w:tblW w:w="0" w:type="auto"/>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top w:w="43" w:type="dxa"/>
          <w:left w:w="115" w:type="dxa"/>
          <w:bottom w:w="43" w:type="dxa"/>
          <w:right w:w="115" w:type="dxa"/>
        </w:tblCellMar>
        <w:tblLook w:val="04A0" w:firstRow="1" w:lastRow="0" w:firstColumn="1" w:lastColumn="0" w:noHBand="0" w:noVBand="1"/>
      </w:tblPr>
      <w:tblGrid>
        <w:gridCol w:w="1205"/>
        <w:gridCol w:w="7824"/>
      </w:tblGrid>
      <w:tr w:rsidR="009B0E40" w:rsidRPr="00CC299D" w14:paraId="733BA2CD" w14:textId="77777777" w:rsidTr="00786E86">
        <w:trPr>
          <w:trHeight w:val="28"/>
        </w:trPr>
        <w:tc>
          <w:tcPr>
            <w:tcW w:w="1205" w:type="dxa"/>
            <w:tcBorders>
              <w:top w:val="nil"/>
              <w:bottom w:val="nil"/>
            </w:tcBorders>
          </w:tcPr>
          <w:p w14:paraId="06C6F98C" w14:textId="77777777" w:rsidR="009B0E40" w:rsidRPr="00C14816" w:rsidRDefault="009B0E40" w:rsidP="009B0E40">
            <w:pPr>
              <w:pStyle w:val="FaxBodyText"/>
              <w:framePr w:hSpace="0" w:wrap="auto" w:vAnchor="margin" w:yAlign="inline"/>
              <w:ind w:right="446"/>
              <w:rPr>
                <w:sz w:val="22"/>
              </w:rPr>
            </w:pPr>
            <w:r w:rsidRPr="00C14816">
              <w:rPr>
                <w:sz w:val="22"/>
              </w:rPr>
              <w:t>To:</w:t>
            </w:r>
          </w:p>
        </w:tc>
        <w:tc>
          <w:tcPr>
            <w:tcW w:w="7824" w:type="dxa"/>
            <w:tcBorders>
              <w:top w:val="nil"/>
              <w:bottom w:val="nil"/>
            </w:tcBorders>
          </w:tcPr>
          <w:p w14:paraId="1A601613" w14:textId="7995ADDB" w:rsidR="009B0E40" w:rsidRPr="00C14816" w:rsidRDefault="00537DD1" w:rsidP="009B0E40">
            <w:pPr>
              <w:pStyle w:val="FaxBodyText"/>
              <w:framePr w:hSpace="0" w:wrap="auto" w:vAnchor="margin" w:yAlign="inline"/>
              <w:ind w:right="446"/>
              <w:rPr>
                <w:sz w:val="22"/>
              </w:rPr>
            </w:pPr>
            <w:r>
              <w:rPr>
                <w:sz w:val="22"/>
              </w:rPr>
              <w:t>VC Campus</w:t>
            </w:r>
          </w:p>
        </w:tc>
      </w:tr>
      <w:tr w:rsidR="009B0E40" w:rsidRPr="00CC299D" w14:paraId="6793D998" w14:textId="77777777" w:rsidTr="00786E86">
        <w:trPr>
          <w:trHeight w:val="32"/>
        </w:trPr>
        <w:tc>
          <w:tcPr>
            <w:tcW w:w="1205" w:type="dxa"/>
            <w:tcBorders>
              <w:top w:val="nil"/>
              <w:bottom w:val="nil"/>
            </w:tcBorders>
          </w:tcPr>
          <w:p w14:paraId="51E192C0" w14:textId="77777777" w:rsidR="009B0E40" w:rsidRPr="00C14816" w:rsidRDefault="009B0E40" w:rsidP="009B0E40">
            <w:pPr>
              <w:pStyle w:val="FaxBodyText"/>
              <w:framePr w:hSpace="0" w:wrap="auto" w:vAnchor="margin" w:yAlign="inline"/>
              <w:ind w:right="446"/>
              <w:rPr>
                <w:sz w:val="22"/>
              </w:rPr>
            </w:pPr>
            <w:r w:rsidRPr="00C14816">
              <w:rPr>
                <w:sz w:val="22"/>
              </w:rPr>
              <w:t>From:</w:t>
            </w:r>
          </w:p>
        </w:tc>
        <w:sdt>
          <w:sdtPr>
            <w:rPr>
              <w:sz w:val="22"/>
            </w:rPr>
            <w:alias w:val="Author"/>
            <w:id w:val="19907975"/>
            <w:placeholder>
              <w:docPart w:val="87F3E21FEA634F3B9E47BA8FAC373054"/>
            </w:placeholder>
            <w:dataBinding w:prefixMappings="xmlns:ns0='http://schemas.openxmlformats.org/package/2006/metadata/core-properties' xmlns:ns1='http://purl.org/dc/elements/1.1/'" w:xpath="/ns0:coreProperties[1]/ns1:creator[1]" w:storeItemID="{6C3C8BC8-F283-45AE-878A-BAB7291924A1}"/>
            <w:text/>
          </w:sdtPr>
          <w:sdtEndPr/>
          <w:sdtContent>
            <w:tc>
              <w:tcPr>
                <w:tcW w:w="7824" w:type="dxa"/>
                <w:tcBorders>
                  <w:top w:val="nil"/>
                  <w:bottom w:val="nil"/>
                </w:tcBorders>
              </w:tcPr>
              <w:p w14:paraId="55C7A864" w14:textId="46019DA5" w:rsidR="009B0E40" w:rsidRPr="00C14816" w:rsidRDefault="009B0E40" w:rsidP="009B0E40">
                <w:pPr>
                  <w:pStyle w:val="FaxBodyText"/>
                  <w:framePr w:hSpace="0" w:wrap="auto" w:vAnchor="margin" w:yAlign="inline"/>
                  <w:ind w:right="446"/>
                  <w:rPr>
                    <w:sz w:val="22"/>
                  </w:rPr>
                </w:pPr>
                <w:r>
                  <w:rPr>
                    <w:sz w:val="22"/>
                  </w:rPr>
                  <w:t>Cathy Bojorquez</w:t>
                </w:r>
              </w:p>
            </w:tc>
          </w:sdtContent>
        </w:sdt>
      </w:tr>
      <w:tr w:rsidR="009B0E40" w:rsidRPr="00CC299D" w14:paraId="39E40E12" w14:textId="77777777" w:rsidTr="00786E86">
        <w:trPr>
          <w:trHeight w:val="32"/>
        </w:trPr>
        <w:tc>
          <w:tcPr>
            <w:tcW w:w="1205" w:type="dxa"/>
            <w:tcBorders>
              <w:top w:val="nil"/>
              <w:bottom w:val="nil"/>
            </w:tcBorders>
          </w:tcPr>
          <w:p w14:paraId="2E0F912F" w14:textId="77777777" w:rsidR="009B0E40" w:rsidRPr="00C14816" w:rsidRDefault="009B0E40" w:rsidP="009B0E40">
            <w:pPr>
              <w:pStyle w:val="FaxBodyText"/>
              <w:framePr w:hSpace="0" w:wrap="auto" w:vAnchor="margin" w:yAlign="inline"/>
              <w:ind w:right="446"/>
              <w:rPr>
                <w:sz w:val="22"/>
              </w:rPr>
            </w:pPr>
            <w:r w:rsidRPr="00C14816">
              <w:rPr>
                <w:sz w:val="22"/>
              </w:rPr>
              <w:t>Date:</w:t>
            </w:r>
          </w:p>
        </w:tc>
        <w:tc>
          <w:tcPr>
            <w:tcW w:w="7824" w:type="dxa"/>
            <w:tcBorders>
              <w:top w:val="nil"/>
              <w:bottom w:val="nil"/>
            </w:tcBorders>
          </w:tcPr>
          <w:p w14:paraId="2641804F" w14:textId="23E3290F" w:rsidR="009B0E40" w:rsidRPr="00C14816" w:rsidRDefault="003D139F" w:rsidP="00612AC8">
            <w:pPr>
              <w:pStyle w:val="FaxBodyText"/>
              <w:framePr w:hSpace="0" w:wrap="auto" w:vAnchor="margin" w:yAlign="inline"/>
              <w:ind w:right="446"/>
              <w:rPr>
                <w:sz w:val="22"/>
              </w:rPr>
            </w:pPr>
            <w:sdt>
              <w:sdtPr>
                <w:rPr>
                  <w:sz w:val="22"/>
                </w:rPr>
                <w:id w:val="633121158"/>
                <w:placeholder>
                  <w:docPart w:val="BC3D0746064C4411A17620DF202F6888"/>
                </w:placeholder>
                <w:date w:fullDate="2019-08-13T00:00:00Z">
                  <w:dateFormat w:val="M/d/yyyy"/>
                  <w:lid w:val="en-US"/>
                  <w:storeMappedDataAs w:val="dateTime"/>
                  <w:calendar w:val="gregorian"/>
                </w:date>
              </w:sdtPr>
              <w:sdtEndPr/>
              <w:sdtContent>
                <w:r w:rsidR="00CE22B7">
                  <w:rPr>
                    <w:sz w:val="22"/>
                  </w:rPr>
                  <w:t>8/13/2019</w:t>
                </w:r>
              </w:sdtContent>
            </w:sdt>
          </w:p>
        </w:tc>
      </w:tr>
      <w:tr w:rsidR="009B0E40" w:rsidRPr="00CC299D" w14:paraId="4A2BE119" w14:textId="77777777" w:rsidTr="00786E86">
        <w:trPr>
          <w:trHeight w:val="250"/>
        </w:trPr>
        <w:tc>
          <w:tcPr>
            <w:tcW w:w="1205" w:type="dxa"/>
            <w:tcBorders>
              <w:top w:val="nil"/>
              <w:bottom w:val="nil"/>
            </w:tcBorders>
            <w:tcMar>
              <w:bottom w:w="576" w:type="dxa"/>
            </w:tcMar>
          </w:tcPr>
          <w:p w14:paraId="7CFCAB4B" w14:textId="77777777" w:rsidR="009B0E40" w:rsidRPr="00C14816" w:rsidRDefault="009B0E40" w:rsidP="009B0E40">
            <w:pPr>
              <w:pStyle w:val="FaxBodyText"/>
              <w:framePr w:hSpace="0" w:wrap="auto" w:vAnchor="margin" w:yAlign="inline"/>
              <w:ind w:right="446"/>
              <w:rPr>
                <w:sz w:val="22"/>
              </w:rPr>
            </w:pPr>
            <w:r w:rsidRPr="00C14816">
              <w:rPr>
                <w:sz w:val="22"/>
              </w:rPr>
              <w:t>Re:</w:t>
            </w:r>
          </w:p>
        </w:tc>
        <w:tc>
          <w:tcPr>
            <w:tcW w:w="7824" w:type="dxa"/>
            <w:tcBorders>
              <w:top w:val="nil"/>
              <w:bottom w:val="nil"/>
            </w:tcBorders>
            <w:tcMar>
              <w:bottom w:w="576" w:type="dxa"/>
            </w:tcMar>
          </w:tcPr>
          <w:p w14:paraId="04444586" w14:textId="615048C8" w:rsidR="009B0E40" w:rsidRPr="00537DD1" w:rsidRDefault="00537DD1" w:rsidP="006E54C1">
            <w:pPr>
              <w:pStyle w:val="xmsonormal"/>
              <w:rPr>
                <w:rFonts w:ascii="Calibri" w:hAnsi="Calibri" w:cs="Calibri"/>
                <w:color w:val="000000"/>
              </w:rPr>
            </w:pPr>
            <w:r w:rsidRPr="00015423">
              <w:rPr>
                <w:rFonts w:ascii="Calibri" w:hAnsi="Calibri" w:cs="Calibri"/>
                <w:color w:val="000000"/>
              </w:rPr>
              <w:t>Funds available for fiscal year 201</w:t>
            </w:r>
            <w:r w:rsidR="006E54C1">
              <w:rPr>
                <w:rFonts w:ascii="Calibri" w:hAnsi="Calibri" w:cs="Calibri"/>
                <w:color w:val="000000"/>
              </w:rPr>
              <w:t>8</w:t>
            </w:r>
            <w:r w:rsidRPr="00015423">
              <w:rPr>
                <w:rFonts w:ascii="Calibri" w:hAnsi="Calibri" w:cs="Calibri"/>
                <w:color w:val="000000"/>
              </w:rPr>
              <w:t>-1</w:t>
            </w:r>
            <w:r w:rsidR="006E54C1">
              <w:rPr>
                <w:rFonts w:ascii="Calibri" w:hAnsi="Calibri" w:cs="Calibri"/>
                <w:color w:val="000000"/>
              </w:rPr>
              <w:t>9</w:t>
            </w:r>
            <w:r w:rsidRPr="00015423">
              <w:rPr>
                <w:rFonts w:ascii="Calibri" w:hAnsi="Calibri" w:cs="Calibri"/>
                <w:color w:val="000000"/>
              </w:rPr>
              <w:t xml:space="preserve"> program review requests</w:t>
            </w:r>
          </w:p>
        </w:tc>
      </w:tr>
    </w:tbl>
    <w:p w14:paraId="1067577F" w14:textId="77777777" w:rsidR="009B0E40" w:rsidRDefault="009B0E40" w:rsidP="009B0E40">
      <w:pPr>
        <w:ind w:right="446"/>
      </w:pPr>
    </w:p>
    <w:p w14:paraId="0EBAC3E2" w14:textId="5B200475" w:rsidR="00C12B6C" w:rsidRDefault="00C12B6C" w:rsidP="00D55F12">
      <w:pPr>
        <w:tabs>
          <w:tab w:val="left" w:pos="0"/>
        </w:tabs>
      </w:pPr>
    </w:p>
    <w:p w14:paraId="7657E9E5" w14:textId="6CB1D01C" w:rsidR="00786E86" w:rsidRDefault="00786E86" w:rsidP="00D55F12">
      <w:pPr>
        <w:tabs>
          <w:tab w:val="left" w:pos="0"/>
        </w:tabs>
      </w:pPr>
    </w:p>
    <w:p w14:paraId="12228A3A" w14:textId="42C67225" w:rsidR="00786E86" w:rsidRDefault="00786E86" w:rsidP="00D55F12">
      <w:pPr>
        <w:tabs>
          <w:tab w:val="left" w:pos="0"/>
        </w:tabs>
      </w:pPr>
    </w:p>
    <w:p w14:paraId="46562C46" w14:textId="64CC4C52" w:rsidR="00786E86" w:rsidRDefault="00786E86" w:rsidP="00D55F12">
      <w:pPr>
        <w:tabs>
          <w:tab w:val="left" w:pos="0"/>
        </w:tabs>
      </w:pPr>
      <w:r>
        <w:t>___________________________________________________________________________________</w:t>
      </w:r>
      <w:r w:rsidR="008C22F6">
        <w:t>______</w:t>
      </w:r>
      <w:r>
        <w:t>_</w:t>
      </w:r>
    </w:p>
    <w:p w14:paraId="1BE6A9AC" w14:textId="438E5EB9" w:rsidR="00786E86" w:rsidRDefault="00786E86" w:rsidP="00D90533">
      <w:pPr>
        <w:tabs>
          <w:tab w:val="left" w:pos="0"/>
        </w:tabs>
        <w:ind w:right="432"/>
      </w:pPr>
    </w:p>
    <w:p w14:paraId="2BB25FB4" w14:textId="192BE5EA" w:rsidR="00537DD1" w:rsidRDefault="00537DD1" w:rsidP="00537DD1">
      <w:pPr>
        <w:pStyle w:val="xmsonormal"/>
        <w:rPr>
          <w:rFonts w:ascii="Calibri" w:hAnsi="Calibri" w:cs="Calibri"/>
          <w:color w:val="000000"/>
        </w:rPr>
      </w:pPr>
      <w:r>
        <w:rPr>
          <w:rFonts w:ascii="Calibri" w:hAnsi="Calibri" w:cs="Calibri"/>
          <w:color w:val="000000"/>
        </w:rPr>
        <w:t>I am pleased to share with you the funds available to address fiscal year 201</w:t>
      </w:r>
      <w:r w:rsidR="006E54C1">
        <w:rPr>
          <w:rFonts w:ascii="Calibri" w:hAnsi="Calibri" w:cs="Calibri"/>
          <w:color w:val="000000"/>
        </w:rPr>
        <w:t>8</w:t>
      </w:r>
      <w:r>
        <w:rPr>
          <w:rFonts w:ascii="Calibri" w:hAnsi="Calibri" w:cs="Calibri"/>
          <w:color w:val="000000"/>
        </w:rPr>
        <w:t>-1</w:t>
      </w:r>
      <w:r w:rsidR="006E54C1">
        <w:rPr>
          <w:rFonts w:ascii="Calibri" w:hAnsi="Calibri" w:cs="Calibri"/>
          <w:color w:val="000000"/>
        </w:rPr>
        <w:t>9</w:t>
      </w:r>
      <w:r>
        <w:rPr>
          <w:rFonts w:ascii="Calibri" w:hAnsi="Calibri" w:cs="Calibri"/>
          <w:color w:val="000000"/>
        </w:rPr>
        <w:t xml:space="preserve"> (FY1</w:t>
      </w:r>
      <w:r w:rsidR="006E54C1">
        <w:rPr>
          <w:rFonts w:ascii="Calibri" w:hAnsi="Calibri" w:cs="Calibri"/>
          <w:color w:val="000000"/>
        </w:rPr>
        <w:t>9</w:t>
      </w:r>
      <w:r>
        <w:rPr>
          <w:rFonts w:ascii="Calibri" w:hAnsi="Calibri" w:cs="Calibri"/>
          <w:color w:val="000000"/>
        </w:rPr>
        <w:t xml:space="preserve">) program review requests. </w:t>
      </w:r>
    </w:p>
    <w:p w14:paraId="750E3BED" w14:textId="77777777" w:rsidR="00537DD1" w:rsidRDefault="00537DD1" w:rsidP="00537DD1">
      <w:pPr>
        <w:pStyle w:val="xmsonormal"/>
        <w:rPr>
          <w:rFonts w:ascii="Calibri" w:hAnsi="Calibri" w:cs="Calibri"/>
          <w:color w:val="000000"/>
        </w:rPr>
      </w:pPr>
      <w:r>
        <w:rPr>
          <w:rFonts w:ascii="Calibri" w:hAnsi="Calibri" w:cs="Calibri"/>
          <w:color w:val="000000"/>
        </w:rPr>
        <w:t> </w:t>
      </w:r>
    </w:p>
    <w:p w14:paraId="3E1DF480" w14:textId="4F91341A" w:rsidR="00537DD1" w:rsidRDefault="00537DD1" w:rsidP="00612AC8">
      <w:pPr>
        <w:pStyle w:val="xmsolistparagraph"/>
        <w:ind w:left="720" w:hanging="360"/>
        <w:rPr>
          <w:rFonts w:ascii="Calibri" w:hAnsi="Calibri" w:cs="Calibri"/>
          <w:color w:val="000000"/>
        </w:rPr>
      </w:pPr>
      <w:r>
        <w:rPr>
          <w:rFonts w:ascii="Symbol" w:hAnsi="Symbol" w:cs="Calibri"/>
          <w:color w:val="000000"/>
        </w:rPr>
        <w:t></w:t>
      </w:r>
      <w:r>
        <w:rPr>
          <w:color w:val="000000"/>
          <w:sz w:val="14"/>
          <w:szCs w:val="14"/>
        </w:rPr>
        <w:t>        </w:t>
      </w:r>
      <w:r>
        <w:rPr>
          <w:rFonts w:ascii="Calibri" w:hAnsi="Calibri" w:cs="Calibri"/>
          <w:color w:val="000000"/>
        </w:rPr>
        <w:t>Equipment requests: $</w:t>
      </w:r>
      <w:r w:rsidR="006E54C1">
        <w:rPr>
          <w:rFonts w:ascii="Calibri" w:hAnsi="Calibri" w:cs="Calibri"/>
          <w:color w:val="000000"/>
        </w:rPr>
        <w:t>156,024</w:t>
      </w:r>
      <w:r>
        <w:rPr>
          <w:rFonts w:ascii="Calibri" w:hAnsi="Calibri" w:cs="Calibri"/>
          <w:color w:val="000000"/>
        </w:rPr>
        <w:t xml:space="preserve"> funding items 1 through </w:t>
      </w:r>
      <w:r w:rsidR="006E54C1">
        <w:rPr>
          <w:rFonts w:ascii="Calibri" w:hAnsi="Calibri" w:cs="Calibri"/>
          <w:color w:val="000000"/>
        </w:rPr>
        <w:t>12</w:t>
      </w:r>
    </w:p>
    <w:p w14:paraId="53BEB26C" w14:textId="4788A841" w:rsidR="00002874" w:rsidRDefault="00537DD1" w:rsidP="00002874">
      <w:pPr>
        <w:pStyle w:val="xmsolistparagraph"/>
        <w:ind w:left="720" w:hanging="360"/>
        <w:rPr>
          <w:rFonts w:ascii="Calibri" w:hAnsi="Calibri" w:cs="Calibri"/>
          <w:color w:val="000000"/>
        </w:rPr>
      </w:pPr>
      <w:r>
        <w:rPr>
          <w:rFonts w:ascii="Symbol" w:hAnsi="Symbol" w:cs="Calibri"/>
          <w:color w:val="000000"/>
        </w:rPr>
        <w:t></w:t>
      </w:r>
      <w:r>
        <w:rPr>
          <w:color w:val="000000"/>
          <w:sz w:val="14"/>
          <w:szCs w:val="14"/>
        </w:rPr>
        <w:t>        </w:t>
      </w:r>
      <w:r>
        <w:rPr>
          <w:rFonts w:ascii="Calibri" w:hAnsi="Calibri" w:cs="Calibri"/>
          <w:color w:val="000000"/>
        </w:rPr>
        <w:t>Technology requests: $</w:t>
      </w:r>
      <w:r w:rsidR="006E54C1">
        <w:rPr>
          <w:rFonts w:ascii="Calibri" w:hAnsi="Calibri" w:cs="Calibri"/>
          <w:color w:val="000000"/>
        </w:rPr>
        <w:t>570,200</w:t>
      </w:r>
      <w:r>
        <w:rPr>
          <w:rFonts w:ascii="Calibri" w:hAnsi="Calibri" w:cs="Calibri"/>
          <w:color w:val="000000"/>
        </w:rPr>
        <w:t xml:space="preserve"> funding items 0 through </w:t>
      </w:r>
      <w:r w:rsidR="006E54C1">
        <w:rPr>
          <w:rFonts w:ascii="Calibri" w:hAnsi="Calibri" w:cs="Calibri"/>
          <w:color w:val="000000"/>
        </w:rPr>
        <w:t>3</w:t>
      </w:r>
      <w:r>
        <w:rPr>
          <w:rFonts w:ascii="Calibri" w:hAnsi="Calibri" w:cs="Calibri"/>
          <w:color w:val="000000"/>
        </w:rPr>
        <w:t xml:space="preserve"> (items ranked with a 0 are annual refresh costs identified in the Technology Master Plan)</w:t>
      </w:r>
    </w:p>
    <w:p w14:paraId="23D4EB74" w14:textId="2A2C5A22" w:rsidR="00537DD1" w:rsidRDefault="00537DD1" w:rsidP="00612AC8">
      <w:pPr>
        <w:pStyle w:val="xmsolistparagraph"/>
        <w:ind w:left="720" w:hanging="360"/>
        <w:rPr>
          <w:rFonts w:ascii="Calibri" w:hAnsi="Calibri" w:cs="Calibri"/>
          <w:color w:val="000000"/>
        </w:rPr>
      </w:pPr>
      <w:r>
        <w:rPr>
          <w:rFonts w:ascii="Symbol" w:hAnsi="Symbol" w:cs="Calibri"/>
          <w:color w:val="000000"/>
        </w:rPr>
        <w:t></w:t>
      </w:r>
      <w:r>
        <w:rPr>
          <w:color w:val="000000"/>
          <w:sz w:val="14"/>
          <w:szCs w:val="14"/>
        </w:rPr>
        <w:t>        </w:t>
      </w:r>
      <w:r w:rsidR="00002874">
        <w:rPr>
          <w:rFonts w:ascii="Calibri" w:hAnsi="Calibri" w:cs="Calibri"/>
          <w:color w:val="000000"/>
        </w:rPr>
        <w:t>Minor Facilities</w:t>
      </w:r>
      <w:r>
        <w:rPr>
          <w:rFonts w:ascii="Calibri" w:hAnsi="Calibri" w:cs="Calibri"/>
          <w:color w:val="000000"/>
        </w:rPr>
        <w:t xml:space="preserve"> requests: $</w:t>
      </w:r>
      <w:r w:rsidR="00002874">
        <w:rPr>
          <w:rFonts w:ascii="Calibri" w:hAnsi="Calibri" w:cs="Calibri"/>
          <w:color w:val="000000"/>
        </w:rPr>
        <w:t>1</w:t>
      </w:r>
      <w:r w:rsidR="00550DAD">
        <w:rPr>
          <w:rFonts w:ascii="Calibri" w:hAnsi="Calibri" w:cs="Calibri"/>
          <w:color w:val="000000"/>
        </w:rPr>
        <w:t>90</w:t>
      </w:r>
      <w:r w:rsidR="00002874">
        <w:rPr>
          <w:rFonts w:ascii="Calibri" w:hAnsi="Calibri" w:cs="Calibri"/>
          <w:color w:val="000000"/>
        </w:rPr>
        <w:t>,300</w:t>
      </w:r>
      <w:r>
        <w:rPr>
          <w:rFonts w:ascii="Calibri" w:hAnsi="Calibri" w:cs="Calibri"/>
          <w:color w:val="000000"/>
        </w:rPr>
        <w:t xml:space="preserve"> funding items 0</w:t>
      </w:r>
      <w:r w:rsidR="00002874">
        <w:rPr>
          <w:rFonts w:ascii="Calibri" w:hAnsi="Calibri" w:cs="Calibri"/>
          <w:color w:val="000000"/>
        </w:rPr>
        <w:t xml:space="preserve"> through </w:t>
      </w:r>
      <w:r>
        <w:rPr>
          <w:rFonts w:ascii="Calibri" w:hAnsi="Calibri" w:cs="Calibri"/>
          <w:color w:val="000000"/>
        </w:rPr>
        <w:t>2</w:t>
      </w:r>
      <w:r w:rsidR="00550DAD">
        <w:rPr>
          <w:rFonts w:ascii="Calibri" w:hAnsi="Calibri" w:cs="Calibri"/>
          <w:color w:val="000000"/>
        </w:rPr>
        <w:t>, and 4</w:t>
      </w:r>
      <w:r>
        <w:rPr>
          <w:rFonts w:ascii="Calibri" w:hAnsi="Calibri" w:cs="Calibri"/>
          <w:color w:val="000000"/>
        </w:rPr>
        <w:t xml:space="preserve"> (items ranked with a 0 are annual refresh costs identified in the Facilities Master Plan)</w:t>
      </w:r>
      <w:r w:rsidR="00550DAD">
        <w:rPr>
          <w:rFonts w:ascii="Calibri" w:hAnsi="Calibri" w:cs="Calibri"/>
          <w:color w:val="000000"/>
        </w:rPr>
        <w:t>;</w:t>
      </w:r>
      <w:r w:rsidR="00002874">
        <w:rPr>
          <w:rFonts w:ascii="Calibri" w:hAnsi="Calibri" w:cs="Calibri"/>
          <w:color w:val="000000"/>
        </w:rPr>
        <w:t xml:space="preserve"> </w:t>
      </w:r>
      <w:r w:rsidR="00033147">
        <w:rPr>
          <w:rFonts w:ascii="Calibri" w:hAnsi="Calibri" w:cs="Calibri"/>
          <w:color w:val="000000"/>
        </w:rPr>
        <w:t>$78,000 reserved pending f</w:t>
      </w:r>
      <w:r w:rsidR="00002874">
        <w:rPr>
          <w:rFonts w:ascii="Calibri" w:hAnsi="Calibri" w:cs="Calibri"/>
          <w:color w:val="000000"/>
        </w:rPr>
        <w:t>easibility review of items ranked with a 3</w:t>
      </w:r>
    </w:p>
    <w:p w14:paraId="11BE6902" w14:textId="21732109" w:rsidR="00002874" w:rsidRDefault="00002874" w:rsidP="00002874">
      <w:pPr>
        <w:pStyle w:val="xmsolistparagraph"/>
        <w:numPr>
          <w:ilvl w:val="0"/>
          <w:numId w:val="4"/>
        </w:numPr>
        <w:ind w:left="720"/>
        <w:rPr>
          <w:rFonts w:ascii="Calibri" w:hAnsi="Calibri" w:cs="Calibri"/>
          <w:color w:val="000000"/>
        </w:rPr>
      </w:pPr>
      <w:r>
        <w:rPr>
          <w:rFonts w:ascii="Calibri" w:hAnsi="Calibri" w:cs="Calibri"/>
          <w:color w:val="000000"/>
        </w:rPr>
        <w:t xml:space="preserve">Major Facilities requests: </w:t>
      </w:r>
      <w:r w:rsidR="00033147">
        <w:rPr>
          <w:rFonts w:ascii="Calibri" w:hAnsi="Calibri" w:cs="Calibri"/>
          <w:color w:val="000000"/>
        </w:rPr>
        <w:t>$120,000 reserved pending f</w:t>
      </w:r>
      <w:r>
        <w:rPr>
          <w:rFonts w:ascii="Calibri" w:hAnsi="Calibri" w:cs="Calibri"/>
          <w:color w:val="000000"/>
        </w:rPr>
        <w:t>easibility review of item ranked with a 1</w:t>
      </w:r>
    </w:p>
    <w:p w14:paraId="2D182935" w14:textId="77777777" w:rsidR="00002874" w:rsidRDefault="00002874" w:rsidP="00612AC8">
      <w:pPr>
        <w:pStyle w:val="xmsolistparagraph"/>
        <w:ind w:left="720" w:hanging="360"/>
        <w:rPr>
          <w:rFonts w:ascii="Calibri" w:hAnsi="Calibri" w:cs="Calibri"/>
          <w:color w:val="000000"/>
        </w:rPr>
      </w:pPr>
    </w:p>
    <w:p w14:paraId="3A59913D" w14:textId="77777777" w:rsidR="00537DD1" w:rsidRDefault="00537DD1" w:rsidP="00537DD1">
      <w:pPr>
        <w:pStyle w:val="xmsonormal"/>
        <w:rPr>
          <w:rFonts w:ascii="Calibri" w:hAnsi="Calibri" w:cs="Calibri"/>
          <w:color w:val="000000"/>
        </w:rPr>
      </w:pPr>
      <w:r>
        <w:rPr>
          <w:rFonts w:ascii="Calibri" w:hAnsi="Calibri" w:cs="Calibri"/>
          <w:color w:val="000000"/>
        </w:rPr>
        <w:t> </w:t>
      </w:r>
    </w:p>
    <w:p w14:paraId="1023C8B3" w14:textId="6D88F956" w:rsidR="00537DD1" w:rsidRDefault="00537DD1" w:rsidP="00537DD1">
      <w:pPr>
        <w:pStyle w:val="xmsonormal"/>
        <w:rPr>
          <w:rFonts w:ascii="Calibri" w:hAnsi="Calibri" w:cs="Calibri"/>
          <w:color w:val="000000"/>
        </w:rPr>
      </w:pPr>
      <w:r>
        <w:rPr>
          <w:rFonts w:ascii="Calibri" w:hAnsi="Calibri" w:cs="Calibri"/>
          <w:color w:val="000000"/>
        </w:rPr>
        <w:t xml:space="preserve">For the specifics of the items, please refer to the Program Review prioritized list for each category on the website at </w:t>
      </w:r>
      <w:hyperlink r:id="rId12" w:history="1">
        <w:r w:rsidR="00042823">
          <w:rPr>
            <w:rStyle w:val="Hyperlink"/>
          </w:rPr>
          <w:t>https://www.venturacollege.edu/college-information/program-review/program-review-2018-2019</w:t>
        </w:r>
      </w:hyperlink>
      <w:r w:rsidR="00042823">
        <w:t xml:space="preserve">. </w:t>
      </w:r>
      <w:r>
        <w:rPr>
          <w:rFonts w:ascii="Calibri" w:hAnsi="Calibri" w:cs="Calibri"/>
          <w:color w:val="000000"/>
        </w:rPr>
        <w:t xml:space="preserve">Requisitions for </w:t>
      </w:r>
      <w:r w:rsidR="00033147">
        <w:rPr>
          <w:rFonts w:ascii="Calibri" w:hAnsi="Calibri" w:cs="Calibri"/>
          <w:color w:val="000000"/>
        </w:rPr>
        <w:t>funded</w:t>
      </w:r>
      <w:r>
        <w:rPr>
          <w:rFonts w:ascii="Calibri" w:hAnsi="Calibri" w:cs="Calibri"/>
          <w:color w:val="000000"/>
        </w:rPr>
        <w:t xml:space="preserve"> items may now be submitted. For facility and technology requests, please work with Grant Jones or </w:t>
      </w:r>
      <w:r w:rsidR="00002874">
        <w:rPr>
          <w:rFonts w:ascii="Calibri" w:hAnsi="Calibri" w:cs="Calibri"/>
          <w:color w:val="000000"/>
        </w:rPr>
        <w:t>Martin Navarro</w:t>
      </w:r>
      <w:r>
        <w:rPr>
          <w:rFonts w:ascii="Calibri" w:hAnsi="Calibri" w:cs="Calibri"/>
          <w:color w:val="000000"/>
        </w:rPr>
        <w:t xml:space="preserve">, as appropriate. </w:t>
      </w:r>
    </w:p>
    <w:p w14:paraId="24034957" w14:textId="77777777" w:rsidR="00537DD1" w:rsidRDefault="00537DD1" w:rsidP="00537DD1">
      <w:pPr>
        <w:pStyle w:val="xmsonormal"/>
        <w:rPr>
          <w:rFonts w:ascii="Calibri" w:hAnsi="Calibri" w:cs="Calibri"/>
          <w:color w:val="000000"/>
        </w:rPr>
      </w:pPr>
    </w:p>
    <w:p w14:paraId="1925B1AC" w14:textId="47D72716" w:rsidR="00537DD1" w:rsidRDefault="00537DD1" w:rsidP="00537DD1">
      <w:pPr>
        <w:pStyle w:val="xmsonormal"/>
        <w:rPr>
          <w:rFonts w:ascii="Calibri" w:hAnsi="Calibri" w:cs="Calibri"/>
          <w:color w:val="000000"/>
        </w:rPr>
      </w:pPr>
      <w:r>
        <w:rPr>
          <w:rFonts w:ascii="Calibri" w:hAnsi="Calibri" w:cs="Calibri"/>
          <w:color w:val="000000"/>
        </w:rPr>
        <w:t xml:space="preserve">The amounts identified in the Program Review process are estimates and actual costs will vary. As actual costs are submitted, available funds will be re-assessed and additional items may be funded. If you have any questions on moving forward with your purchases, please do not hesitate to contact Jeanine Day, College Fiscal Supervisor, for assistance. </w:t>
      </w:r>
    </w:p>
    <w:p w14:paraId="617A7C4E" w14:textId="77777777" w:rsidR="000C0E92" w:rsidRPr="008D4AC1" w:rsidRDefault="000C0E92" w:rsidP="00D55F12">
      <w:pPr>
        <w:tabs>
          <w:tab w:val="left" w:pos="0"/>
        </w:tabs>
      </w:pPr>
    </w:p>
    <w:sectPr w:rsidR="000C0E92" w:rsidRPr="008D4AC1" w:rsidSect="00D870C3">
      <w:footerReference w:type="default" r:id="rId13"/>
      <w:pgSz w:w="12240" w:h="15840" w:code="1"/>
      <w:pgMar w:top="2074" w:right="864" w:bottom="1440" w:left="864" w:header="720" w:footer="0" w:gutter="0"/>
      <w:paperSrc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27F7A" w14:textId="77777777" w:rsidR="003D139F" w:rsidRDefault="003D139F" w:rsidP="00D55F12">
      <w:pPr>
        <w:spacing w:after="0" w:line="240" w:lineRule="auto"/>
      </w:pPr>
      <w:r>
        <w:separator/>
      </w:r>
    </w:p>
  </w:endnote>
  <w:endnote w:type="continuationSeparator" w:id="0">
    <w:p w14:paraId="0F179EE8" w14:textId="77777777" w:rsidR="003D139F" w:rsidRDefault="003D139F" w:rsidP="00D5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45350" w14:textId="77777777" w:rsidR="00D55F12" w:rsidRDefault="00D55F12" w:rsidP="00D55F12">
    <w:pPr>
      <w:spacing w:after="0"/>
      <w:jc w:val="center"/>
      <w:rPr>
        <w:sz w:val="20"/>
        <w:szCs w:val="20"/>
      </w:rPr>
    </w:pPr>
    <w:r>
      <w:rPr>
        <w:noProof/>
        <w:sz w:val="20"/>
        <w:szCs w:val="20"/>
      </w:rPr>
      <mc:AlternateContent>
        <mc:Choice Requires="wps">
          <w:drawing>
            <wp:anchor distT="0" distB="0" distL="114300" distR="114300" simplePos="0" relativeHeight="251659264" behindDoc="0" locked="0" layoutInCell="1" allowOverlap="1" wp14:anchorId="5DAD049B" wp14:editId="519692DD">
              <wp:simplePos x="0" y="0"/>
              <wp:positionH relativeFrom="margin">
                <wp:posOffset>-134620</wp:posOffset>
              </wp:positionH>
              <wp:positionV relativeFrom="paragraph">
                <wp:posOffset>130175</wp:posOffset>
              </wp:positionV>
              <wp:extent cx="6850380" cy="0"/>
              <wp:effectExtent l="0" t="0" r="2667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0380" cy="0"/>
                      </a:xfrm>
                      <a:prstGeom prst="straightConnector1">
                        <a:avLst/>
                      </a:prstGeom>
                      <a:noFill/>
                      <a:ln w="19050">
                        <a:solidFill>
                          <a:schemeClr val="accent6">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E1E9633" id="_x0000_t32" coordsize="21600,21600" o:spt="32" o:oned="t" path="m,l21600,21600e" filled="f">
              <v:path arrowok="t" fillok="f" o:connecttype="none"/>
              <o:lock v:ext="edit" shapetype="t"/>
            </v:shapetype>
            <v:shape id="AutoShape 5" o:spid="_x0000_s1026" type="#_x0000_t32" style="position:absolute;margin-left:-10.6pt;margin-top:10.25pt;width:539.4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" strokecolor="#e36c0a [2409]" strokeweight="1.5pt">
              <v:shadow color="#974706 [1609]" opacity=".5" offset="1pt"/>
              <w10:wrap anchorx="margin"/>
            </v:shape>
          </w:pict>
        </mc:Fallback>
      </mc:AlternateContent>
    </w:r>
  </w:p>
  <w:p w14:paraId="223D0EFD" w14:textId="77777777" w:rsidR="006F2D6D" w:rsidRPr="006F2D6D" w:rsidRDefault="006F2D6D" w:rsidP="008A1D92">
    <w:pPr>
      <w:spacing w:after="0"/>
      <w:jc w:val="center"/>
    </w:pPr>
    <w:r w:rsidRPr="006F2D6D">
      <w:rPr>
        <w:rFonts w:eastAsia="Times New Roman" w:cstheme="minorHAnsi"/>
        <w:i/>
      </w:rPr>
      <w:t>Ventura College will be a beacon of learning—a source of inspiration and guidance—for our students and community.</w:t>
    </w:r>
  </w:p>
  <w:p w14:paraId="1B74BB1B" w14:textId="77777777" w:rsidR="00AD4C07" w:rsidRDefault="00AD4C07" w:rsidP="008A1D92">
    <w:pPr>
      <w:spacing w:after="0"/>
      <w:jc w:val="center"/>
    </w:pPr>
    <w:r>
      <w:t>Cathy Bojorquez, Vice President, Business &amp; Administrative Services</w:t>
    </w:r>
  </w:p>
  <w:p w14:paraId="683AC150" w14:textId="77777777" w:rsidR="009506D5" w:rsidRDefault="009506D5" w:rsidP="008A1D92">
    <w:pPr>
      <w:spacing w:after="0"/>
      <w:jc w:val="center"/>
    </w:pPr>
    <w:r>
      <w:t xml:space="preserve">Ventura College, </w:t>
    </w:r>
    <w:r w:rsidR="00D55F12" w:rsidRPr="00D55F12">
      <w:t>4667 Telegraph Road</w:t>
    </w:r>
    <w:r w:rsidR="0008602B">
      <w:t>,</w:t>
    </w:r>
    <w:r w:rsidR="00D55F12" w:rsidRPr="00D55F12">
      <w:t xml:space="preserve"> Ventura, </w:t>
    </w:r>
    <w:proofErr w:type="gramStart"/>
    <w:r w:rsidR="00D55F12" w:rsidRPr="00D55F12">
      <w:t>California  93003</w:t>
    </w:r>
    <w:proofErr w:type="gramEnd"/>
  </w:p>
  <w:p w14:paraId="31171758" w14:textId="77777777" w:rsidR="00D55F12" w:rsidRPr="00D55F12" w:rsidRDefault="00D55F12" w:rsidP="008A1D92">
    <w:pPr>
      <w:spacing w:after="0"/>
      <w:jc w:val="center"/>
    </w:pPr>
    <w:r w:rsidRPr="00D55F12">
      <w:t xml:space="preserve"> 805-289-</w:t>
    </w:r>
    <w:r w:rsidR="000E101E">
      <w:t>6</w:t>
    </w:r>
    <w:r w:rsidR="00AD4C07">
      <w:t>354</w:t>
    </w:r>
    <w:r w:rsidRPr="00D55F12">
      <w:t xml:space="preserve">    </w:t>
    </w:r>
    <w:r w:rsidRPr="00D55F12">
      <w:sym w:font="Symbol" w:char="F0B7"/>
    </w:r>
    <w:r w:rsidRPr="00D55F12">
      <w:t xml:space="preserve">   www.venturacollege.edu</w:t>
    </w:r>
  </w:p>
  <w:p w14:paraId="5DE7596B" w14:textId="77777777" w:rsidR="00D55F12" w:rsidRDefault="00D55F12" w:rsidP="00D55F12">
    <w:pPr>
      <w:pStyle w:val="Footer"/>
    </w:pPr>
  </w:p>
  <w:p w14:paraId="0F5E3E88" w14:textId="77777777" w:rsidR="00D55F12" w:rsidRDefault="00D55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4BC58" w14:textId="77777777" w:rsidR="003D139F" w:rsidRDefault="003D139F" w:rsidP="00D55F12">
      <w:pPr>
        <w:spacing w:after="0" w:line="240" w:lineRule="auto"/>
      </w:pPr>
      <w:r>
        <w:separator/>
      </w:r>
    </w:p>
  </w:footnote>
  <w:footnote w:type="continuationSeparator" w:id="0">
    <w:p w14:paraId="6D326D74" w14:textId="77777777" w:rsidR="003D139F" w:rsidRDefault="003D139F" w:rsidP="00D55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3F89"/>
    <w:multiLevelType w:val="hybridMultilevel"/>
    <w:tmpl w:val="8D2EA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00FA1"/>
    <w:multiLevelType w:val="hybridMultilevel"/>
    <w:tmpl w:val="CE6C8402"/>
    <w:lvl w:ilvl="0" w:tplc="636A78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7178E0"/>
    <w:multiLevelType w:val="hybridMultilevel"/>
    <w:tmpl w:val="0D84E6A6"/>
    <w:lvl w:ilvl="0" w:tplc="99EA3B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A2E3AFF"/>
    <w:multiLevelType w:val="hybridMultilevel"/>
    <w:tmpl w:val="FB628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30B"/>
    <w:rsid w:val="00002874"/>
    <w:rsid w:val="00003890"/>
    <w:rsid w:val="00021808"/>
    <w:rsid w:val="00024159"/>
    <w:rsid w:val="00033147"/>
    <w:rsid w:val="0004069B"/>
    <w:rsid w:val="00042823"/>
    <w:rsid w:val="00044EE5"/>
    <w:rsid w:val="0005562F"/>
    <w:rsid w:val="0008602B"/>
    <w:rsid w:val="000C0E92"/>
    <w:rsid w:val="000C16EF"/>
    <w:rsid w:val="000C45D9"/>
    <w:rsid w:val="000D593F"/>
    <w:rsid w:val="000E101E"/>
    <w:rsid w:val="00121829"/>
    <w:rsid w:val="00127BB5"/>
    <w:rsid w:val="00181B78"/>
    <w:rsid w:val="00185572"/>
    <w:rsid w:val="001875EB"/>
    <w:rsid w:val="001D787E"/>
    <w:rsid w:val="00231E5B"/>
    <w:rsid w:val="002412A0"/>
    <w:rsid w:val="0024581F"/>
    <w:rsid w:val="002525B3"/>
    <w:rsid w:val="002544B0"/>
    <w:rsid w:val="00286016"/>
    <w:rsid w:val="00286297"/>
    <w:rsid w:val="00290D5F"/>
    <w:rsid w:val="0029593D"/>
    <w:rsid w:val="002C545F"/>
    <w:rsid w:val="002D776E"/>
    <w:rsid w:val="002E2265"/>
    <w:rsid w:val="003007B0"/>
    <w:rsid w:val="00331CB6"/>
    <w:rsid w:val="003340B3"/>
    <w:rsid w:val="00372685"/>
    <w:rsid w:val="0037544D"/>
    <w:rsid w:val="00385230"/>
    <w:rsid w:val="00395096"/>
    <w:rsid w:val="003D139F"/>
    <w:rsid w:val="003D28AB"/>
    <w:rsid w:val="003E28D4"/>
    <w:rsid w:val="003F1930"/>
    <w:rsid w:val="004069B2"/>
    <w:rsid w:val="00407294"/>
    <w:rsid w:val="00423C76"/>
    <w:rsid w:val="004369E3"/>
    <w:rsid w:val="0045246A"/>
    <w:rsid w:val="00491062"/>
    <w:rsid w:val="004A7618"/>
    <w:rsid w:val="004D071F"/>
    <w:rsid w:val="004D2F6C"/>
    <w:rsid w:val="00537DD1"/>
    <w:rsid w:val="00542298"/>
    <w:rsid w:val="00550DAD"/>
    <w:rsid w:val="00556C10"/>
    <w:rsid w:val="0057380A"/>
    <w:rsid w:val="0058354E"/>
    <w:rsid w:val="005A024B"/>
    <w:rsid w:val="005C114A"/>
    <w:rsid w:val="005D5415"/>
    <w:rsid w:val="006036C0"/>
    <w:rsid w:val="00612AC8"/>
    <w:rsid w:val="006174DD"/>
    <w:rsid w:val="00630C51"/>
    <w:rsid w:val="00647D22"/>
    <w:rsid w:val="006A77F9"/>
    <w:rsid w:val="006E54C1"/>
    <w:rsid w:val="006F2D6D"/>
    <w:rsid w:val="007205CF"/>
    <w:rsid w:val="00720EB8"/>
    <w:rsid w:val="0075615C"/>
    <w:rsid w:val="00786E86"/>
    <w:rsid w:val="007C66A0"/>
    <w:rsid w:val="007D2122"/>
    <w:rsid w:val="007E56C5"/>
    <w:rsid w:val="007F2F6F"/>
    <w:rsid w:val="007F53C6"/>
    <w:rsid w:val="00802877"/>
    <w:rsid w:val="00804E57"/>
    <w:rsid w:val="008178F6"/>
    <w:rsid w:val="008965DB"/>
    <w:rsid w:val="008A1D92"/>
    <w:rsid w:val="008A7420"/>
    <w:rsid w:val="008C22F6"/>
    <w:rsid w:val="008D4AC1"/>
    <w:rsid w:val="008E2333"/>
    <w:rsid w:val="008E5AA0"/>
    <w:rsid w:val="008F5BD2"/>
    <w:rsid w:val="00917D79"/>
    <w:rsid w:val="009506D5"/>
    <w:rsid w:val="00953D37"/>
    <w:rsid w:val="009779D7"/>
    <w:rsid w:val="009943B0"/>
    <w:rsid w:val="009A4972"/>
    <w:rsid w:val="009B0E40"/>
    <w:rsid w:val="009D7F52"/>
    <w:rsid w:val="009F68AA"/>
    <w:rsid w:val="009F7CF8"/>
    <w:rsid w:val="00A0730B"/>
    <w:rsid w:val="00A07636"/>
    <w:rsid w:val="00A40E8A"/>
    <w:rsid w:val="00A57FCD"/>
    <w:rsid w:val="00A673E4"/>
    <w:rsid w:val="00AB6667"/>
    <w:rsid w:val="00AB7F20"/>
    <w:rsid w:val="00AD4C07"/>
    <w:rsid w:val="00AE3577"/>
    <w:rsid w:val="00B012C9"/>
    <w:rsid w:val="00B6288A"/>
    <w:rsid w:val="00B6606D"/>
    <w:rsid w:val="00B83456"/>
    <w:rsid w:val="00BA0581"/>
    <w:rsid w:val="00BE25AF"/>
    <w:rsid w:val="00C030DD"/>
    <w:rsid w:val="00C12B6C"/>
    <w:rsid w:val="00C24D03"/>
    <w:rsid w:val="00C31C35"/>
    <w:rsid w:val="00C44E86"/>
    <w:rsid w:val="00C6009E"/>
    <w:rsid w:val="00CD5A09"/>
    <w:rsid w:val="00CE22B7"/>
    <w:rsid w:val="00D2330B"/>
    <w:rsid w:val="00D27141"/>
    <w:rsid w:val="00D32A0E"/>
    <w:rsid w:val="00D55F12"/>
    <w:rsid w:val="00D72B10"/>
    <w:rsid w:val="00D870C3"/>
    <w:rsid w:val="00D90533"/>
    <w:rsid w:val="00D94B0B"/>
    <w:rsid w:val="00DB06B1"/>
    <w:rsid w:val="00DB2C3D"/>
    <w:rsid w:val="00DC66FD"/>
    <w:rsid w:val="00E1174C"/>
    <w:rsid w:val="00E14D9F"/>
    <w:rsid w:val="00E629ED"/>
    <w:rsid w:val="00E71D3F"/>
    <w:rsid w:val="00EB6CFB"/>
    <w:rsid w:val="00EE5BFE"/>
    <w:rsid w:val="00F01565"/>
    <w:rsid w:val="00F15E36"/>
    <w:rsid w:val="00F84EC9"/>
    <w:rsid w:val="00F85E87"/>
    <w:rsid w:val="00F94BFB"/>
    <w:rsid w:val="00FB092B"/>
    <w:rsid w:val="00FF65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8A712"/>
  <w15:docId w15:val="{49796B5B-0CB4-4A65-8274-2DD0D3F1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30B"/>
    <w:rPr>
      <w:rFonts w:ascii="Tahoma" w:hAnsi="Tahoma" w:cs="Tahoma"/>
      <w:sz w:val="16"/>
      <w:szCs w:val="16"/>
    </w:rPr>
  </w:style>
  <w:style w:type="paragraph" w:styleId="Header">
    <w:name w:val="header"/>
    <w:basedOn w:val="Normal"/>
    <w:link w:val="HeaderChar"/>
    <w:uiPriority w:val="99"/>
    <w:unhideWhenUsed/>
    <w:rsid w:val="00D55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F12"/>
  </w:style>
  <w:style w:type="paragraph" w:styleId="Footer">
    <w:name w:val="footer"/>
    <w:basedOn w:val="Normal"/>
    <w:link w:val="FooterChar"/>
    <w:uiPriority w:val="99"/>
    <w:unhideWhenUsed/>
    <w:rsid w:val="00D55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F12"/>
  </w:style>
  <w:style w:type="table" w:styleId="TableGrid">
    <w:name w:val="Table Grid"/>
    <w:basedOn w:val="TableNormal"/>
    <w:uiPriority w:val="1"/>
    <w:rsid w:val="009B0E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axBodyText">
    <w:name w:val="Fax Body Text"/>
    <w:basedOn w:val="Normal"/>
    <w:qFormat/>
    <w:rsid w:val="009B0E40"/>
    <w:pPr>
      <w:framePr w:hSpace="180" w:wrap="around" w:vAnchor="text" w:hAnchor="text" w:y="55"/>
      <w:spacing w:after="0" w:line="240" w:lineRule="auto"/>
    </w:pPr>
    <w:rPr>
      <w:sz w:val="18"/>
    </w:rPr>
  </w:style>
  <w:style w:type="paragraph" w:customStyle="1" w:styleId="xmsonormal">
    <w:name w:val="x_msonormal"/>
    <w:basedOn w:val="Normal"/>
    <w:rsid w:val="00537DD1"/>
    <w:pPr>
      <w:spacing w:after="0"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537DD1"/>
    <w:rPr>
      <w:color w:val="0000FF"/>
      <w:u w:val="single"/>
    </w:rPr>
  </w:style>
  <w:style w:type="paragraph" w:customStyle="1" w:styleId="xmsolistparagraph">
    <w:name w:val="x_msolistparagraph"/>
    <w:basedOn w:val="Normal"/>
    <w:rsid w:val="00537DD1"/>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331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47053">
      <w:bodyDiv w:val="1"/>
      <w:marLeft w:val="0"/>
      <w:marRight w:val="0"/>
      <w:marTop w:val="0"/>
      <w:marBottom w:val="0"/>
      <w:divBdr>
        <w:top w:val="none" w:sz="0" w:space="0" w:color="auto"/>
        <w:left w:val="none" w:sz="0" w:space="0" w:color="auto"/>
        <w:bottom w:val="none" w:sz="0" w:space="0" w:color="auto"/>
        <w:right w:val="none" w:sz="0" w:space="0" w:color="auto"/>
      </w:divBdr>
    </w:div>
    <w:div w:id="14182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nturacollege.edu/college-information/program-review/program-review-2018-201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F3E21FEA634F3B9E47BA8FAC373054"/>
        <w:category>
          <w:name w:val="General"/>
          <w:gallery w:val="placeholder"/>
        </w:category>
        <w:types>
          <w:type w:val="bbPlcHdr"/>
        </w:types>
        <w:behaviors>
          <w:behavior w:val="content"/>
        </w:behaviors>
        <w:guid w:val="{76FE4B9C-CEB9-4E57-87BE-5DBDD91EE9B1}"/>
      </w:docPartPr>
      <w:docPartBody>
        <w:p w:rsidR="003562A4" w:rsidRDefault="0009003A" w:rsidP="0009003A">
          <w:pPr>
            <w:pStyle w:val="87F3E21FEA634F3B9E47BA8FAC373054"/>
          </w:pPr>
          <w:r>
            <w:t>[Your name]</w:t>
          </w:r>
        </w:p>
      </w:docPartBody>
    </w:docPart>
    <w:docPart>
      <w:docPartPr>
        <w:name w:val="BC3D0746064C4411A17620DF202F6888"/>
        <w:category>
          <w:name w:val="General"/>
          <w:gallery w:val="placeholder"/>
        </w:category>
        <w:types>
          <w:type w:val="bbPlcHdr"/>
        </w:types>
        <w:behaviors>
          <w:behavior w:val="content"/>
        </w:behaviors>
        <w:guid w:val="{F6009444-8524-46F5-9290-4BE253E9ABD8}"/>
      </w:docPartPr>
      <w:docPartBody>
        <w:p w:rsidR="003562A4" w:rsidRDefault="0009003A" w:rsidP="0009003A">
          <w:pPr>
            <w:pStyle w:val="BC3D0746064C4411A17620DF202F6888"/>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03A"/>
    <w:rsid w:val="0009003A"/>
    <w:rsid w:val="003562A4"/>
    <w:rsid w:val="0037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F3E21FEA634F3B9E47BA8FAC373054">
    <w:name w:val="87F3E21FEA634F3B9E47BA8FAC373054"/>
    <w:rsid w:val="0009003A"/>
  </w:style>
  <w:style w:type="paragraph" w:customStyle="1" w:styleId="BC3D0746064C4411A17620DF202F6888">
    <w:name w:val="BC3D0746064C4411A17620DF202F6888"/>
    <w:rsid w:val="000900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4A76E08FDF047893EBF8926E3D34E" ma:contentTypeVersion="16" ma:contentTypeDescription="Create a new document." ma:contentTypeScope="" ma:versionID="a590707f0dc1a577409e9105f0ad7ee8">
  <xsd:schema xmlns:xsd="http://www.w3.org/2001/XMLSchema" xmlns:xs="http://www.w3.org/2001/XMLSchema" xmlns:p="http://schemas.microsoft.com/office/2006/metadata/properties" xmlns:ns1="http://schemas.microsoft.com/sharepoint/v3" xmlns:ns2="366ec1dc-63b3-4a12-9f49-b7192a453626" xmlns:ns3="a899cab9-a34a-40dc-adf4-fda2687ccfda" targetNamespace="http://schemas.microsoft.com/office/2006/metadata/properties" ma:root="true" ma:fieldsID="343fe34b91aa6eee2112293c6503b50d" ns1:_="" ns2:_="" ns3:_="">
    <xsd:import namespace="http://schemas.microsoft.com/sharepoint/v3"/>
    <xsd:import namespace="366ec1dc-63b3-4a12-9f49-b7192a453626"/>
    <xsd:import namespace="a899cab9-a34a-40dc-adf4-fda2687ccf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ec1dc-63b3-4a12-9f49-b7192a453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9e9619-1d5e-444a-a5e4-c7ff9d76b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99cab9-a34a-40dc-adf4-fda2687ccf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3901c0-6bc5-4bb8-b3d8-f341df00e066}" ma:internalName="TaxCatchAll" ma:showField="CatchAllData" ma:web="a899cab9-a34a-40dc-adf4-fda2687cc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899cab9-a34a-40dc-adf4-fda2687ccfda" xsi:nil="true"/>
    <lcf76f155ced4ddcb4097134ff3c332f xmlns="366ec1dc-63b3-4a12-9f49-b7192a45362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55385-9BEE-40CF-B380-F72A0EF6EC12}"/>
</file>

<file path=customXml/itemProps2.xml><?xml version="1.0" encoding="utf-8"?>
<ds:datastoreItem xmlns:ds="http://schemas.openxmlformats.org/officeDocument/2006/customXml" ds:itemID="{629CB38A-8BCC-4FCE-ADC3-AB04466E3138}">
  <ds:schemaRefs>
    <ds:schemaRef ds:uri="http://schemas.microsoft.com/sharepoint/v3/contenttype/forms"/>
  </ds:schemaRefs>
</ds:datastoreItem>
</file>

<file path=customXml/itemProps3.xml><?xml version="1.0" encoding="utf-8"?>
<ds:datastoreItem xmlns:ds="http://schemas.openxmlformats.org/officeDocument/2006/customXml" ds:itemID="{423BA98B-1FBB-442F-9C1A-6C6BAE6972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488B71-DF23-46B9-8C5E-B0B6B766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Bojorquez</dc:creator>
  <cp:lastModifiedBy>Susan Royer</cp:lastModifiedBy>
  <cp:revision>2</cp:revision>
  <cp:lastPrinted>2018-07-10T18:58:00Z</cp:lastPrinted>
  <dcterms:created xsi:type="dcterms:W3CDTF">2022-06-13T18:36:00Z</dcterms:created>
  <dcterms:modified xsi:type="dcterms:W3CDTF">2022-06-13T18:36:00Z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0x010100F634A76E08FDF047893EBF8926E3D34E</vt:lpwstr>
  </property>
</Properties>
</file>