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10"/>
        <w:gridCol w:w="7348"/>
      </w:tblGrid>
      <w:tr w:rsidR="00E26431" w:rsidTr="742399A6" w14:paraId="0C75E56F" w14:textId="77777777">
        <w:trPr>
          <w:trHeight w:val="1479"/>
          <w:jc w:val="center"/>
        </w:trPr>
        <w:tc>
          <w:tcPr>
            <w:tcW w:w="3410" w:type="dxa"/>
            <w:tcMar/>
          </w:tcPr>
          <w:p w:rsidR="00E26431" w:rsidP="36358780" w:rsidRDefault="00E26431" w14:paraId="10ED685C" w14:textId="526AB1AC">
            <w:pPr>
              <w:pStyle w:val="Heading1"/>
              <w:jc w:val="right"/>
              <w:outlineLvl w:val="0"/>
            </w:pPr>
            <w:r w:rsidR="00E26431">
              <w:drawing>
                <wp:inline wp14:editId="084834C8" wp14:anchorId="622EE6CE">
                  <wp:extent cx="1838325" cy="938914"/>
                  <wp:effectExtent l="0" t="0" r="0" b="0"/>
                  <wp:docPr id="1" name="Picture 1" descr="Ventura College" title=""/>
                  <wp:cNvGraphicFramePr>
                    <a:graphicFrameLocks noChangeAspect="1"/>
                  </wp:cNvGraphicFramePr>
                  <a:graphic>
                    <a:graphicData uri="http://schemas.openxmlformats.org/drawingml/2006/picture">
                      <pic:pic>
                        <pic:nvPicPr>
                          <pic:cNvPr id="0" name="Picture 1"/>
                          <pic:cNvPicPr/>
                        </pic:nvPicPr>
                        <pic:blipFill>
                          <a:blip r:embed="R1a655ab1f5d8482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38325" cy="938914"/>
                          </a:xfrm>
                          <a:prstGeom prst="rect">
                            <a:avLst/>
                          </a:prstGeom>
                        </pic:spPr>
                      </pic:pic>
                    </a:graphicData>
                  </a:graphic>
                </wp:inline>
              </w:drawing>
            </w:r>
          </w:p>
        </w:tc>
        <w:tc>
          <w:tcPr>
            <w:tcW w:w="7348" w:type="dxa"/>
            <w:tcMar/>
          </w:tcPr>
          <w:p w:rsidRPr="00E26431" w:rsidR="00E26431" w:rsidP="00E26431" w:rsidRDefault="00E26431" w14:paraId="55327E0E" w14:textId="77777777">
            <w:pPr>
              <w:pStyle w:val="Heading1"/>
              <w:jc w:val="center"/>
              <w:outlineLvl w:val="0"/>
              <w:rPr>
                <w:color w:val="auto"/>
                <w:sz w:val="36"/>
                <w:szCs w:val="36"/>
              </w:rPr>
            </w:pPr>
            <w:r w:rsidRPr="00E26431">
              <w:rPr>
                <w:color w:val="auto"/>
                <w:sz w:val="36"/>
                <w:szCs w:val="36"/>
              </w:rPr>
              <w:t>Ventura College</w:t>
            </w:r>
          </w:p>
          <w:p w:rsidRPr="00E26431" w:rsidR="00E26431" w:rsidP="00E26431" w:rsidRDefault="00E26431" w14:paraId="0D1AB508" w14:textId="67A6F156">
            <w:pPr>
              <w:pStyle w:val="Heading2"/>
              <w:jc w:val="center"/>
              <w:outlineLvl w:val="1"/>
              <w:rPr>
                <w:color w:val="auto"/>
                <w:sz w:val="28"/>
                <w:szCs w:val="28"/>
              </w:rPr>
            </w:pPr>
            <w:r w:rsidRPr="742399A6" w:rsidR="00E26431">
              <w:rPr>
                <w:color w:val="auto"/>
                <w:sz w:val="28"/>
                <w:szCs w:val="28"/>
              </w:rPr>
              <w:t xml:space="preserve">AGENDA: </w:t>
            </w:r>
            <w:r w:rsidRPr="742399A6" w:rsidR="00C54B52">
              <w:rPr>
                <w:color w:val="auto"/>
                <w:sz w:val="28"/>
                <w:szCs w:val="28"/>
              </w:rPr>
              <w:t>S</w:t>
            </w:r>
            <w:r w:rsidRPr="742399A6" w:rsidR="3DD17FDF">
              <w:rPr>
                <w:color w:val="auto"/>
                <w:sz w:val="28"/>
                <w:szCs w:val="28"/>
              </w:rPr>
              <w:t xml:space="preserve">tudent Equity and Achievement </w:t>
            </w:r>
            <w:r w:rsidRPr="742399A6" w:rsidR="00C54B52">
              <w:rPr>
                <w:color w:val="auto"/>
                <w:sz w:val="28"/>
                <w:szCs w:val="28"/>
              </w:rPr>
              <w:t>Committee</w:t>
            </w:r>
          </w:p>
          <w:p w:rsidR="6ED980D4" w:rsidP="742399A6" w:rsidRDefault="6ED980D4" w14:paraId="4C865022" w14:textId="706996E5">
            <w:pPr>
              <w:pStyle w:val="Heading3"/>
              <w:bidi w:val="0"/>
              <w:spacing w:before="40" w:beforeAutospacing="off" w:after="0" w:afterAutospacing="off" w:line="240" w:lineRule="auto"/>
              <w:ind w:left="0" w:right="0"/>
              <w:jc w:val="center"/>
              <w:rPr>
                <w:rFonts w:ascii="Calibri Light" w:hAnsi="Calibri Light" w:eastAsia="" w:cs=""/>
                <w:strike w:val="1"/>
                <w:color w:val="1F3763"/>
                <w:sz w:val="24"/>
                <w:szCs w:val="24"/>
              </w:rPr>
            </w:pPr>
            <w:r w:rsidRPr="742399A6" w:rsidR="6ED980D4">
              <w:rPr>
                <w:strike w:val="0"/>
                <w:dstrike w:val="0"/>
                <w:color w:val="auto"/>
                <w:sz w:val="28"/>
                <w:szCs w:val="28"/>
              </w:rPr>
              <w:t>1-12-2022</w:t>
            </w:r>
          </w:p>
          <w:p w:rsidRPr="00346718" w:rsidR="00E26431" w:rsidP="00346718" w:rsidRDefault="00E26431" w14:paraId="7EC952AE" w14:textId="448BAEBF">
            <w:pPr>
              <w:pStyle w:val="Heading4"/>
              <w:jc w:val="center"/>
              <w:outlineLvl w:val="3"/>
              <w:rPr>
                <w:color w:val="auto"/>
                <w:sz w:val="24"/>
                <w:szCs w:val="24"/>
              </w:rPr>
            </w:pPr>
            <w:r w:rsidRPr="00E26431" w:rsidR="00E26431">
              <w:rPr>
                <w:color w:val="auto"/>
                <w:sz w:val="24"/>
                <w:szCs w:val="24"/>
              </w:rPr>
              <w:t>ZOOM roo</w:t>
            </w:r>
            <w:r w:rsidR="00346718">
              <w:rPr>
                <w:color w:val="auto"/>
                <w:sz w:val="24"/>
                <w:szCs w:val="24"/>
              </w:rPr>
              <w:t xml:space="preserve">m: </w:t>
            </w:r>
            <w:hyperlink r:id="Rba4f8346ef0c423c">
              <w:r w:rsidRPr="4308E316" w:rsidR="6E9FD401">
                <w:rPr>
                  <w:rStyle w:val="Hyperlink"/>
                  <w:rFonts w:ascii="Lato" w:hAnsi="Lato" w:eastAsia="Lato" w:cs="Lato"/>
                  <w:b w:val="0"/>
                  <w:bCs w:val="0"/>
                  <w:i w:val="0"/>
                  <w:iCs w:val="0"/>
                  <w:caps w:val="0"/>
                  <w:smallCaps w:val="0"/>
                  <w:strike w:val="0"/>
                  <w:dstrike w:val="0"/>
                  <w:noProof w:val="0"/>
                  <w:sz w:val="21"/>
                  <w:szCs w:val="21"/>
                  <w:lang w:val="en-US"/>
                </w:rPr>
                <w:t>https://vcccd-edu.zoom.us/j/98554578717?pwd=SHpEdzF0WklqV05RTUNEaVg4bDEvZz09</w:t>
              </w:r>
            </w:hyperlink>
            <w:r w:rsidRPr="00E26431" w:rsidR="00E26431">
              <w:rPr>
                <w:color w:val="auto"/>
                <w:sz w:val="24"/>
                <w:szCs w:val="24"/>
              </w:rPr>
              <w:t xml:space="preserve"> </w:t>
            </w:r>
            <w:r w:rsidRPr="00E26431" w:rsidR="00E26431">
              <w:rPr>
                <w:rFonts w:ascii="Arial" w:hAnsi="Arial"/>
                <w:color w:val="auto"/>
                <w:sz w:val="24"/>
                <w:szCs w:val="24"/>
              </w:rPr>
              <w:t>|</w:t>
            </w:r>
            <w:r w:rsidR="00346718">
              <w:rPr>
                <w:rFonts w:ascii="Arial" w:hAnsi="Arial"/>
                <w:color w:val="auto"/>
                <w:sz w:val="24"/>
                <w:szCs w:val="24"/>
              </w:rPr>
              <w:t xml:space="preserve"> </w:t>
            </w:r>
            <w:r w:rsidR="7C6EB268">
              <w:rPr>
                <w:rFonts w:ascii="Arial" w:hAnsi="Arial"/>
                <w:color w:val="auto"/>
                <w:sz w:val="24"/>
                <w:szCs w:val="24"/>
              </w:rPr>
              <w:t xml:space="preserve">passcode </w:t>
            </w:r>
            <w:r w:rsidRPr="4308E316" w:rsidR="7C6EB268">
              <w:rPr>
                <w:rFonts w:ascii="Calibri Light" w:hAnsi="Calibri Light" w:eastAsia="Calibri Light" w:cs="Calibri Light"/>
                <w:noProof w:val="0"/>
                <w:sz w:val="24"/>
                <w:szCs w:val="24"/>
                <w:lang w:val="en-US"/>
              </w:rPr>
              <w:t xml:space="preserve">617719 </w:t>
            </w:r>
            <w:r w:rsidRPr="4308E316" w:rsidR="7C6EB268">
              <w:rPr>
                <w:rFonts w:ascii="Arial" w:hAnsi="Arial"/>
                <w:color w:val="auto"/>
                <w:sz w:val="24"/>
                <w:szCs w:val="24"/>
              </w:rPr>
              <w:t xml:space="preserve">| </w:t>
            </w:r>
            <w:r w:rsidR="00287A14">
              <w:rPr>
                <w:color w:val="auto"/>
                <w:sz w:val="24"/>
                <w:szCs w:val="24"/>
              </w:rPr>
              <w:t>2:</w:t>
            </w:r>
            <w:r w:rsidRPr="00E26431" w:rsidR="00E26431">
              <w:rPr>
                <w:color w:val="auto"/>
                <w:sz w:val="24"/>
                <w:szCs w:val="24"/>
              </w:rPr>
              <w:t xml:space="preserve">00 – </w:t>
            </w:r>
            <w:r w:rsidR="006C6B2F">
              <w:rPr>
                <w:color w:val="auto"/>
                <w:sz w:val="24"/>
                <w:szCs w:val="24"/>
              </w:rPr>
              <w:t>3</w:t>
            </w:r>
            <w:r w:rsidRPr="00E26431" w:rsidR="00E26431">
              <w:rPr>
                <w:color w:val="auto"/>
                <w:sz w:val="24"/>
                <w:szCs w:val="24"/>
              </w:rPr>
              <w:t>:30 PM</w:t>
            </w:r>
          </w:p>
        </w:tc>
      </w:tr>
    </w:tbl>
    <w:p w:rsidR="00290C35" w:rsidP="00290C35" w:rsidRDefault="00BA303C" w14:paraId="5AC5EECA" w14:textId="77777777">
      <w:pPr>
        <w:pStyle w:val="Heading2"/>
      </w:pPr>
      <w:r w:rsidRPr="00290C35">
        <w:t>Committee Membership</w:t>
      </w:r>
      <w:r w:rsidR="00290C35">
        <w:t>:</w:t>
      </w:r>
    </w:p>
    <w:p w:rsidRPr="00290C35" w:rsidR="00BA303C" w:rsidP="503AE34E" w:rsidRDefault="00BA303C" w14:paraId="611DADF3" w14:textId="509C4594">
      <w:pPr>
        <w:rPr>
          <w:rFonts w:cs="Calibri" w:cstheme="minorAscii"/>
          <w:sz w:val="20"/>
          <w:szCs w:val="20"/>
        </w:rPr>
      </w:pPr>
      <w:r w:rsidRPr="098236FD" w:rsidR="00BA303C">
        <w:rPr>
          <w:rFonts w:cs="Calibri" w:cstheme="minorAscii"/>
          <w:color w:val="00B050"/>
          <w:sz w:val="20"/>
          <w:szCs w:val="20"/>
        </w:rPr>
        <w:t>Veronica Allen (co-Chair), Paula Mu</w:t>
      </w:r>
      <w:r w:rsidRPr="098236FD" w:rsidR="005103A0">
        <w:rPr>
          <w:rStyle w:val="Strong"/>
          <w:rFonts w:cs="Calibri" w:cstheme="minorAscii"/>
          <w:color w:val="00B050"/>
          <w:sz w:val="20"/>
          <w:szCs w:val="20"/>
          <w:shd w:val="clear" w:color="auto" w:fill="FFFFFF"/>
        </w:rPr>
        <w:t>ñ</w:t>
      </w:r>
      <w:r w:rsidRPr="098236FD" w:rsidR="00BA303C">
        <w:rPr>
          <w:rFonts w:cs="Calibri" w:cstheme="minorAscii"/>
          <w:color w:val="00B050"/>
          <w:sz w:val="20"/>
          <w:szCs w:val="20"/>
        </w:rPr>
        <w:t>oz (co-Chair), Damien Pe</w:t>
      </w:r>
      <w:r w:rsidRPr="098236FD" w:rsidR="005103A0">
        <w:rPr>
          <w:rStyle w:val="Strong"/>
          <w:rFonts w:cs="Calibri" w:cstheme="minorAscii"/>
          <w:color w:val="00B050"/>
          <w:sz w:val="20"/>
          <w:szCs w:val="20"/>
          <w:shd w:val="clear" w:color="auto" w:fill="FFFFFF"/>
        </w:rPr>
        <w:t>ñ</w:t>
      </w:r>
      <w:r w:rsidRPr="098236FD" w:rsidR="00BA303C">
        <w:rPr>
          <w:rFonts w:cs="Calibri" w:cstheme="minorAscii"/>
          <w:color w:val="00B050"/>
          <w:sz w:val="20"/>
          <w:szCs w:val="20"/>
        </w:rPr>
        <w:t>a (</w:t>
      </w:r>
      <w:r w:rsidRPr="098236FD" w:rsidR="00092F50">
        <w:rPr>
          <w:rFonts w:cs="Calibri" w:cstheme="minorAscii"/>
          <w:color w:val="00B050"/>
          <w:sz w:val="20"/>
          <w:szCs w:val="20"/>
        </w:rPr>
        <w:t xml:space="preserve">non-voting </w:t>
      </w:r>
      <w:r w:rsidRPr="098236FD" w:rsidR="00BA303C">
        <w:rPr>
          <w:rFonts w:cs="Calibri" w:cstheme="minorAscii"/>
          <w:color w:val="00B050"/>
          <w:sz w:val="20"/>
          <w:szCs w:val="20"/>
        </w:rPr>
        <w:t xml:space="preserve">co-Chair), Jen </w:t>
      </w:r>
      <w:proofErr w:type="spellStart"/>
      <w:r w:rsidRPr="098236FD" w:rsidR="00BA303C">
        <w:rPr>
          <w:rFonts w:cs="Calibri" w:cstheme="minorAscii"/>
          <w:color w:val="00B050"/>
          <w:sz w:val="20"/>
          <w:szCs w:val="20"/>
        </w:rPr>
        <w:t>Kalfsbeek</w:t>
      </w:r>
      <w:proofErr w:type="spellEnd"/>
      <w:r w:rsidRPr="098236FD" w:rsidR="00BA303C">
        <w:rPr>
          <w:rFonts w:cs="Calibri" w:cstheme="minorAscii"/>
          <w:color w:val="00B050"/>
          <w:sz w:val="20"/>
          <w:szCs w:val="20"/>
        </w:rPr>
        <w:t>-Goetz (</w:t>
      </w:r>
      <w:r w:rsidRPr="098236FD" w:rsidR="00092F50">
        <w:rPr>
          <w:rFonts w:cs="Calibri" w:cstheme="minorAscii"/>
          <w:color w:val="00B050"/>
          <w:sz w:val="20"/>
          <w:szCs w:val="20"/>
        </w:rPr>
        <w:t xml:space="preserve">non-voting </w:t>
      </w:r>
      <w:r w:rsidRPr="098236FD" w:rsidR="00BA303C">
        <w:rPr>
          <w:rFonts w:cs="Calibri" w:cstheme="minorAscii"/>
          <w:color w:val="00B050"/>
          <w:sz w:val="20"/>
          <w:szCs w:val="20"/>
        </w:rPr>
        <w:t xml:space="preserve">co-Chair), Heather Aguilar</w:t>
      </w:r>
      <w:r w:rsidRPr="098236FD" w:rsidR="00BA303C">
        <w:rPr>
          <w:rFonts w:cs="Calibri" w:cstheme="minorAscii"/>
          <w:color w:val="538135" w:themeColor="accent6" w:themeTint="FF" w:themeShade="BF"/>
          <w:sz w:val="20"/>
          <w:szCs w:val="20"/>
        </w:rPr>
        <w:t xml:space="preserve">,</w:t>
      </w:r>
      <w:r w:rsidRPr="503AE34E" w:rsidR="00BA303C">
        <w:rPr>
          <w:rFonts w:cs="Calibri" w:cstheme="minorAscii"/>
          <w:sz w:val="20"/>
          <w:szCs w:val="20"/>
        </w:rPr>
        <w:t xml:space="preserve"> Hafez Alawdi, </w:t>
      </w:r>
      <w:r w:rsidRPr="229836A1" w:rsidR="51D347D4">
        <w:rPr>
          <w:rFonts w:cs="Calibri" w:cstheme="minorAscii"/>
          <w:strike w:val="1"/>
          <w:sz w:val="20"/>
          <w:szCs w:val="20"/>
        </w:rPr>
        <w:t xml:space="preserve">Melissa Bowen</w:t>
      </w:r>
      <w:r w:rsidRPr="503AE34E" w:rsidR="00BA303C">
        <w:rPr>
          <w:rFonts w:cs="Calibri" w:cstheme="minorAscii"/>
          <w:sz w:val="20"/>
          <w:szCs w:val="20"/>
        </w:rPr>
        <w:t>, Jamie Birkett, Dan Clark,</w:t>
      </w:r>
      <w:r w:rsidRPr="503AE34E" w:rsidR="00092F50">
        <w:rPr>
          <w:rFonts w:cs="Calibri" w:cstheme="minorAscii"/>
          <w:sz w:val="20"/>
          <w:szCs w:val="20"/>
        </w:rPr>
        <w:t xml:space="preserve"> Ralph Fernandez, </w:t>
      </w:r>
      <w:r w:rsidRPr="098236FD" w:rsidR="00BA303C">
        <w:rPr>
          <w:rFonts w:cs="Calibri" w:cstheme="minorAscii"/>
          <w:color w:val="00B050"/>
          <w:sz w:val="20"/>
          <w:szCs w:val="20"/>
        </w:rPr>
        <w:t xml:space="preserve">Bea Herrera</w:t>
      </w:r>
      <w:r w:rsidRPr="503AE34E" w:rsidR="00BA303C">
        <w:rPr>
          <w:rFonts w:cs="Calibri" w:cstheme="minorAscii"/>
          <w:sz w:val="20"/>
          <w:szCs w:val="20"/>
        </w:rPr>
        <w:t xml:space="preserve">, Eric Martinsen, </w:t>
      </w:r>
      <w:r w:rsidRPr="098236FD" w:rsidR="5CFD492A">
        <w:rPr>
          <w:rFonts w:cs="Calibri" w:cstheme="minorAscii"/>
          <w:color w:val="00B050"/>
          <w:sz w:val="20"/>
          <w:szCs w:val="20"/>
        </w:rPr>
        <w:t xml:space="preserve">Jimmy Walker</w:t>
      </w:r>
      <w:r w:rsidRPr="098236FD" w:rsidR="00092F50">
        <w:rPr>
          <w:rFonts w:cs="Calibri" w:cstheme="minorAscii"/>
          <w:color w:val="00B050"/>
          <w:sz w:val="20"/>
          <w:szCs w:val="20"/>
        </w:rPr>
        <w:t xml:space="preserve">, </w:t>
      </w:r>
      <w:r w:rsidRPr="098236FD" w:rsidR="00BA303C">
        <w:rPr>
          <w:rFonts w:cs="Calibri" w:cstheme="minorAscii"/>
          <w:color w:val="00B050"/>
          <w:sz w:val="20"/>
          <w:szCs w:val="20"/>
        </w:rPr>
        <w:t xml:space="preserve">Victoria Nielsen</w:t>
      </w:r>
      <w:r w:rsidRPr="503AE34E" w:rsidR="00BA303C">
        <w:rPr>
          <w:rFonts w:cs="Calibri" w:cstheme="minorAscii"/>
          <w:sz w:val="20"/>
          <w:szCs w:val="20"/>
        </w:rPr>
        <w:t xml:space="preserve">, Alma Rodriguez, </w:t>
      </w:r>
      <w:r w:rsidRPr="503AE34E" w:rsidR="00092F50">
        <w:rPr>
          <w:rFonts w:cs="Calibri" w:cstheme="minorAscii"/>
          <w:sz w:val="20"/>
          <w:szCs w:val="20"/>
        </w:rPr>
        <w:t>J</w:t>
      </w:r>
      <w:r w:rsidRPr="098236FD" w:rsidR="00092F50">
        <w:rPr>
          <w:rFonts w:cs="Calibri" w:cstheme="minorAscii"/>
          <w:color w:val="00B050"/>
          <w:sz w:val="20"/>
          <w:szCs w:val="20"/>
        </w:rPr>
        <w:t>ordana Ybarra-</w:t>
      </w:r>
      <w:proofErr w:type="spellStart"/>
      <w:r w:rsidRPr="098236FD" w:rsidR="00092F50">
        <w:rPr>
          <w:rFonts w:cs="Calibri" w:cstheme="minorAscii"/>
          <w:color w:val="00B050"/>
          <w:sz w:val="20"/>
          <w:szCs w:val="20"/>
        </w:rPr>
        <w:t>Telias</w:t>
      </w:r>
      <w:proofErr w:type="spellEnd"/>
      <w:r w:rsidRPr="503AE34E" w:rsidR="00092F50">
        <w:rPr>
          <w:rFonts w:cs="Calibri" w:cstheme="minorAscii"/>
          <w:sz w:val="20"/>
          <w:szCs w:val="20"/>
        </w:rPr>
        <w:t>, David Young</w:t>
      </w:r>
    </w:p>
    <w:p w:rsidR="00290C35" w:rsidP="00290C35" w:rsidRDefault="00346718" w14:paraId="5AD04259" w14:textId="77777777">
      <w:pPr>
        <w:pStyle w:val="Heading2"/>
      </w:pPr>
      <w:r w:rsidRPr="00290C35">
        <w:t>Committee</w:t>
      </w:r>
      <w:r w:rsidRPr="00290C35" w:rsidR="00E26431">
        <w:t xml:space="preserve"> Charge:</w:t>
      </w:r>
      <w:r w:rsidRPr="00290C35">
        <w:t xml:space="preserve"> </w:t>
      </w:r>
    </w:p>
    <w:p w:rsidRPr="003D1EE2" w:rsidR="00F952C9" w:rsidP="00E26431" w:rsidRDefault="00346718" w14:paraId="1B11C8EE" w14:textId="7666A4E1">
      <w:pPr>
        <w:rPr>
          <w:rFonts w:cstheme="minorHAnsi"/>
          <w:sz w:val="20"/>
          <w:szCs w:val="20"/>
        </w:rPr>
      </w:pPr>
      <w:r w:rsidRPr="003D1EE2">
        <w:rPr>
          <w:rFonts w:cstheme="minorHAnsi"/>
          <w:sz w:val="20"/>
          <w:szCs w:val="20"/>
          <w:shd w:val="clear" w:color="auto" w:fill="FFFFFF"/>
        </w:rPr>
        <w:t>The Student Success Committee (SSC) is the operational committee responsible for student success</w:t>
      </w:r>
      <w:r w:rsidRPr="003D1EE2" w:rsidR="00267D57">
        <w:rPr>
          <w:rFonts w:cstheme="minorHAnsi"/>
          <w:sz w:val="20"/>
          <w:szCs w:val="20"/>
          <w:shd w:val="clear" w:color="auto" w:fill="FFFFFF"/>
        </w:rPr>
        <w:t>, equity</w:t>
      </w:r>
      <w:r w:rsidRPr="003D1EE2" w:rsidR="008627D9">
        <w:rPr>
          <w:rFonts w:cstheme="minorHAnsi"/>
          <w:sz w:val="20"/>
          <w:szCs w:val="20"/>
          <w:shd w:val="clear" w:color="auto" w:fill="FFFFFF"/>
        </w:rPr>
        <w:t>/racial equity</w:t>
      </w:r>
      <w:r w:rsidRPr="003D1EE2" w:rsidR="00267D57">
        <w:rPr>
          <w:rFonts w:cstheme="minorHAnsi"/>
          <w:sz w:val="20"/>
          <w:szCs w:val="20"/>
          <w:shd w:val="clear" w:color="auto" w:fill="FFFFFF"/>
        </w:rPr>
        <w:t>,</w:t>
      </w:r>
      <w:r w:rsidRPr="003D1EE2">
        <w:rPr>
          <w:rFonts w:cstheme="minorHAnsi"/>
          <w:sz w:val="20"/>
          <w:szCs w:val="20"/>
          <w:shd w:val="clear" w:color="auto" w:fill="FFFFFF"/>
        </w:rPr>
        <w:t xml:space="preserve"> and related initiatives. The SSC integrates and aligns student success efforts into a cohesive strategy through on-going evaluation of data. SSC makes recommendations to </w:t>
      </w:r>
      <w:r w:rsidRPr="003D1EE2" w:rsidR="00267D57">
        <w:rPr>
          <w:rFonts w:cstheme="minorHAnsi"/>
          <w:sz w:val="20"/>
          <w:szCs w:val="20"/>
          <w:shd w:val="clear" w:color="auto" w:fill="FFFFFF"/>
        </w:rPr>
        <w:t xml:space="preserve">the Executive Team via the College Planning Committee to identify and </w:t>
      </w:r>
      <w:r w:rsidRPr="003D1EE2">
        <w:rPr>
          <w:rFonts w:cstheme="minorHAnsi"/>
          <w:sz w:val="20"/>
          <w:szCs w:val="20"/>
          <w:shd w:val="clear" w:color="auto" w:fill="FFFFFF"/>
        </w:rPr>
        <w:t xml:space="preserve">close </w:t>
      </w:r>
      <w:r w:rsidRPr="003D1EE2" w:rsidR="00267D57">
        <w:rPr>
          <w:rFonts w:cstheme="minorHAnsi"/>
          <w:sz w:val="20"/>
          <w:szCs w:val="20"/>
          <w:shd w:val="clear" w:color="auto" w:fill="FFFFFF"/>
        </w:rPr>
        <w:t xml:space="preserve">equity </w:t>
      </w:r>
      <w:r w:rsidRPr="003D1EE2">
        <w:rPr>
          <w:rFonts w:cstheme="minorHAnsi"/>
          <w:sz w:val="20"/>
          <w:szCs w:val="20"/>
          <w:shd w:val="clear" w:color="auto" w:fill="FFFFFF"/>
        </w:rPr>
        <w:t xml:space="preserve">gaps </w:t>
      </w:r>
      <w:r w:rsidRPr="003D1EE2" w:rsidR="00267D57">
        <w:rPr>
          <w:rFonts w:cstheme="minorHAnsi"/>
          <w:sz w:val="20"/>
          <w:szCs w:val="20"/>
          <w:shd w:val="clear" w:color="auto" w:fill="FFFFFF"/>
        </w:rPr>
        <w:t>while</w:t>
      </w:r>
      <w:r w:rsidRPr="003D1EE2">
        <w:rPr>
          <w:rFonts w:cstheme="minorHAnsi"/>
          <w:sz w:val="20"/>
          <w:szCs w:val="20"/>
          <w:shd w:val="clear" w:color="auto" w:fill="FFFFFF"/>
        </w:rPr>
        <w:t xml:space="preserve"> continuously improv</w:t>
      </w:r>
      <w:r w:rsidRPr="003D1EE2" w:rsidR="00267D57">
        <w:rPr>
          <w:rFonts w:cstheme="minorHAnsi"/>
          <w:sz w:val="20"/>
          <w:szCs w:val="20"/>
          <w:shd w:val="clear" w:color="auto" w:fill="FFFFFF"/>
        </w:rPr>
        <w:t>ing</w:t>
      </w:r>
      <w:r w:rsidRPr="003D1EE2">
        <w:rPr>
          <w:rFonts w:cstheme="minorHAnsi"/>
          <w:sz w:val="20"/>
          <w:szCs w:val="20"/>
          <w:shd w:val="clear" w:color="auto" w:fill="FFFFFF"/>
        </w:rPr>
        <w:t xml:space="preserve"> student success outcomes in accordance with State guidelines</w:t>
      </w:r>
      <w:r w:rsidRPr="003D1EE2" w:rsidR="00267D57">
        <w:rPr>
          <w:rFonts w:cstheme="minorHAnsi"/>
          <w:sz w:val="20"/>
          <w:szCs w:val="20"/>
          <w:shd w:val="clear" w:color="auto" w:fill="FFFFFF"/>
        </w:rPr>
        <w:t xml:space="preserve">, the Student Equity Plan, </w:t>
      </w:r>
      <w:r w:rsidRPr="003D1EE2">
        <w:rPr>
          <w:rFonts w:cstheme="minorHAnsi"/>
          <w:sz w:val="20"/>
          <w:szCs w:val="20"/>
          <w:shd w:val="clear" w:color="auto" w:fill="FFFFFF"/>
        </w:rPr>
        <w:t>and the Ventura College Master Plan.</w:t>
      </w:r>
    </w:p>
    <w:p w:rsidR="00BF6FCB" w:rsidP="759AF0B2" w:rsidRDefault="00BF6FCB" w14:paraId="68552B1F" w14:textId="05CC6E4B">
      <w:pPr>
        <w:pStyle w:val="Heading2"/>
      </w:pPr>
      <w:r w:rsidR="00BF6FCB">
        <w:rPr/>
        <w:t>AGENDA:</w:t>
      </w:r>
    </w:p>
    <w:p w:rsidR="59195848" w:rsidP="12CD994C" w:rsidRDefault="59195848" w14:paraId="49EDF466" w14:textId="78FCF42B">
      <w:pPr>
        <w:pStyle w:val="paragraph"/>
        <w:numPr>
          <w:ilvl w:val="1"/>
          <w:numId w:val="11"/>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auto"/>
          <w:sz w:val="22"/>
          <w:szCs w:val="22"/>
        </w:rPr>
      </w:pPr>
      <w:r w:rsidRPr="12CD994C" w:rsidR="59195848">
        <w:rPr>
          <w:rStyle w:val="normaltextrun"/>
          <w:rFonts w:ascii="Calibri" w:hAnsi="Calibri" w:eastAsia="Calibri" w:cs="Calibri" w:asciiTheme="minorAscii" w:hAnsiTheme="minorAscii" w:eastAsiaTheme="minorAscii" w:cstheme="minorAscii"/>
          <w:b w:val="0"/>
          <w:bCs w:val="0"/>
          <w:color w:val="auto"/>
          <w:sz w:val="22"/>
          <w:szCs w:val="22"/>
        </w:rPr>
        <w:t>Public Comments</w:t>
      </w:r>
    </w:p>
    <w:p w:rsidR="0A0006B8" w:rsidP="12CD994C" w:rsidRDefault="0A0006B8" w14:paraId="2E93698B" w14:textId="22E3B455">
      <w:pPr>
        <w:pStyle w:val="paragraph"/>
        <w:numPr>
          <w:ilvl w:val="1"/>
          <w:numId w:val="11"/>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auto"/>
          <w:sz w:val="22"/>
          <w:szCs w:val="22"/>
        </w:rPr>
      </w:pPr>
      <w:r w:rsidRPr="12CD994C" w:rsidR="0A0006B8">
        <w:rPr>
          <w:rStyle w:val="normaltextrun"/>
          <w:rFonts w:ascii="Calibri" w:hAnsi="Calibri" w:eastAsia="Calibri" w:cs="Calibri" w:asciiTheme="minorAscii" w:hAnsiTheme="minorAscii" w:eastAsiaTheme="minorAscii" w:cstheme="minorAscii"/>
          <w:b w:val="0"/>
          <w:bCs w:val="0"/>
          <w:color w:val="auto"/>
          <w:sz w:val="22"/>
          <w:szCs w:val="22"/>
        </w:rPr>
        <w:t xml:space="preserve">Approval of past </w:t>
      </w:r>
      <w:r w:rsidRPr="12CD994C" w:rsidR="337CA298">
        <w:rPr>
          <w:rStyle w:val="normaltextrun"/>
          <w:rFonts w:ascii="Calibri" w:hAnsi="Calibri" w:eastAsia="Calibri" w:cs="Calibri" w:asciiTheme="minorAscii" w:hAnsiTheme="minorAscii" w:eastAsiaTheme="minorAscii" w:cstheme="minorAscii"/>
          <w:b w:val="0"/>
          <w:bCs w:val="0"/>
          <w:color w:val="auto"/>
          <w:sz w:val="22"/>
          <w:szCs w:val="22"/>
        </w:rPr>
        <w:t xml:space="preserve">meeting </w:t>
      </w:r>
      <w:r w:rsidRPr="12CD994C" w:rsidR="0A0006B8">
        <w:rPr>
          <w:rStyle w:val="normaltextrun"/>
          <w:rFonts w:ascii="Calibri" w:hAnsi="Calibri" w:eastAsia="Calibri" w:cs="Calibri" w:asciiTheme="minorAscii" w:hAnsiTheme="minorAscii" w:eastAsiaTheme="minorAscii" w:cstheme="minorAscii"/>
          <w:b w:val="0"/>
          <w:bCs w:val="0"/>
          <w:color w:val="auto"/>
          <w:sz w:val="22"/>
          <w:szCs w:val="22"/>
        </w:rPr>
        <w:t>minutes</w:t>
      </w:r>
    </w:p>
    <w:p w:rsidR="59195848" w:rsidP="12CD994C" w:rsidRDefault="59195848" w14:paraId="27CAE1B5" w14:textId="167B0AC3">
      <w:pPr>
        <w:pStyle w:val="paragraph"/>
        <w:numPr>
          <w:ilvl w:val="1"/>
          <w:numId w:val="11"/>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auto"/>
          <w:sz w:val="22"/>
          <w:szCs w:val="22"/>
        </w:rPr>
      </w:pPr>
      <w:r w:rsidRPr="12CD994C" w:rsidR="59195848">
        <w:rPr>
          <w:rStyle w:val="normaltextrun"/>
          <w:rFonts w:ascii="Calibri" w:hAnsi="Calibri" w:eastAsia="Calibri" w:cs="Calibri" w:asciiTheme="minorAscii" w:hAnsiTheme="minorAscii" w:eastAsiaTheme="minorAscii" w:cstheme="minorAscii"/>
          <w:b w:val="0"/>
          <w:bCs w:val="0"/>
          <w:color w:val="auto"/>
          <w:sz w:val="22"/>
          <w:szCs w:val="22"/>
        </w:rPr>
        <w:t>Guests to discuss area equity activities</w:t>
      </w:r>
      <w:r w:rsidRPr="12CD994C" w:rsidR="1D8707B8">
        <w:rPr>
          <w:rStyle w:val="normaltextrun"/>
          <w:rFonts w:ascii="Calibri" w:hAnsi="Calibri" w:eastAsia="Calibri" w:cs="Calibri" w:asciiTheme="minorAscii" w:hAnsiTheme="minorAscii" w:eastAsiaTheme="minorAscii" w:cstheme="minorAscii"/>
          <w:b w:val="0"/>
          <w:bCs w:val="0"/>
          <w:color w:val="auto"/>
          <w:sz w:val="22"/>
          <w:szCs w:val="22"/>
        </w:rPr>
        <w:t xml:space="preserve"> - </w:t>
      </w:r>
      <w:r w:rsidRPr="12CD994C" w:rsidR="1D8707B8">
        <w:rPr>
          <w:rStyle w:val="normaltextrun"/>
          <w:rFonts w:ascii="Calibri" w:hAnsi="Calibri" w:eastAsia="Calibri" w:cs="Calibri" w:asciiTheme="minorAscii" w:hAnsiTheme="minorAscii" w:eastAsiaTheme="minorAscii" w:cstheme="minorAscii"/>
          <w:b w:val="0"/>
          <w:bCs w:val="0"/>
          <w:color w:val="auto"/>
          <w:sz w:val="22"/>
          <w:szCs w:val="22"/>
        </w:rPr>
        <w:t xml:space="preserve">quad chairs request committee members are </w:t>
      </w:r>
      <w:r w:rsidRPr="12CD994C" w:rsidR="1D8707B8">
        <w:rPr>
          <w:rStyle w:val="normaltextrun"/>
          <w:rFonts w:ascii="Calibri" w:hAnsi="Calibri" w:eastAsia="Calibri" w:cs="Calibri" w:asciiTheme="minorAscii" w:hAnsiTheme="minorAscii" w:eastAsiaTheme="minorAscii" w:cstheme="minorAscii"/>
          <w:b w:val="0"/>
          <w:bCs w:val="0"/>
          <w:color w:val="auto"/>
          <w:sz w:val="22"/>
          <w:szCs w:val="22"/>
          <w:u w:val="single"/>
        </w:rPr>
        <w:t>CAMERAS ON</w:t>
      </w:r>
      <w:r w:rsidRPr="12CD994C" w:rsidR="1D8707B8">
        <w:rPr>
          <w:rStyle w:val="normaltextrun"/>
          <w:rFonts w:ascii="Calibri" w:hAnsi="Calibri" w:eastAsia="Calibri" w:cs="Calibri" w:asciiTheme="minorAscii" w:hAnsiTheme="minorAscii" w:eastAsiaTheme="minorAscii" w:cstheme="minorAscii"/>
          <w:b w:val="0"/>
          <w:bCs w:val="0"/>
          <w:color w:val="auto"/>
          <w:sz w:val="22"/>
          <w:szCs w:val="22"/>
        </w:rPr>
        <w:t xml:space="preserve"> when guests </w:t>
      </w:r>
      <w:r w:rsidRPr="12CD994C" w:rsidR="2A3ECB08">
        <w:rPr>
          <w:rStyle w:val="normaltextrun"/>
          <w:rFonts w:ascii="Calibri" w:hAnsi="Calibri" w:eastAsia="Calibri" w:cs="Calibri" w:asciiTheme="minorAscii" w:hAnsiTheme="minorAscii" w:eastAsiaTheme="minorAscii" w:cstheme="minorAscii"/>
          <w:b w:val="0"/>
          <w:bCs w:val="0"/>
          <w:color w:val="auto"/>
          <w:sz w:val="22"/>
          <w:szCs w:val="22"/>
        </w:rPr>
        <w:t>are present.</w:t>
      </w:r>
    </w:p>
    <w:p w:rsidR="2AD24F41" w:rsidP="12CD994C" w:rsidRDefault="2AD24F41" w14:paraId="127BB08A" w14:textId="4A0E9C5F">
      <w:pPr>
        <w:pStyle w:val="paragraph"/>
        <w:numPr>
          <w:ilvl w:val="1"/>
          <w:numId w:val="11"/>
        </w:numPr>
        <w:spacing w:before="0" w:beforeAutospacing="off" w:after="0" w:afterAutospacing="off"/>
        <w:rPr>
          <w:rStyle w:val="normaltextrun"/>
          <w:b w:val="0"/>
          <w:bCs w:val="0"/>
          <w:color w:val="auto"/>
          <w:sz w:val="22"/>
          <w:szCs w:val="22"/>
        </w:rPr>
      </w:pPr>
      <w:r w:rsidRPr="12CD994C" w:rsidR="2AD24F41">
        <w:rPr>
          <w:rStyle w:val="normaltextrun"/>
          <w:rFonts w:ascii="Calibri" w:hAnsi="Calibri" w:eastAsia="Calibri" w:cs="Calibri" w:asciiTheme="minorAscii" w:hAnsiTheme="minorAscii" w:eastAsiaTheme="minorAscii" w:cstheme="minorAscii"/>
          <w:b w:val="0"/>
          <w:bCs w:val="0"/>
          <w:color w:val="auto"/>
          <w:sz w:val="22"/>
          <w:szCs w:val="22"/>
        </w:rPr>
        <w:t>DISCUSS guest visits regarding the SEP going forward</w:t>
      </w:r>
    </w:p>
    <w:p w:rsidR="555B49B5" w:rsidP="12CD994C" w:rsidRDefault="555B49B5" w14:paraId="25230997" w14:textId="5A2D31A1">
      <w:pPr>
        <w:pStyle w:val="paragraph"/>
        <w:numPr>
          <w:ilvl w:val="1"/>
          <w:numId w:val="11"/>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auto"/>
          <w:sz w:val="22"/>
          <w:szCs w:val="22"/>
        </w:rPr>
      </w:pPr>
      <w:r w:rsidRPr="098236FD" w:rsidR="555B49B5">
        <w:rPr>
          <w:rStyle w:val="normaltextrun"/>
          <w:rFonts w:ascii="Calibri" w:hAnsi="Calibri" w:eastAsia="Calibri" w:cs="Calibri" w:asciiTheme="minorAscii" w:hAnsiTheme="minorAscii" w:eastAsiaTheme="minorAscii" w:cstheme="minorAscii"/>
          <w:b w:val="0"/>
          <w:bCs w:val="0"/>
          <w:color w:val="auto"/>
          <w:sz w:val="22"/>
          <w:szCs w:val="22"/>
          <w:highlight w:val="yellow"/>
        </w:rPr>
        <w:t>Annual SEP</w:t>
      </w:r>
      <w:r w:rsidRPr="098236FD" w:rsidR="555B49B5">
        <w:rPr>
          <w:rStyle w:val="normaltextrun"/>
          <w:rFonts w:ascii="Calibri" w:hAnsi="Calibri" w:eastAsia="Calibri" w:cs="Calibri" w:asciiTheme="minorAscii" w:hAnsiTheme="minorAscii" w:eastAsiaTheme="minorAscii" w:cstheme="minorAscii"/>
          <w:b w:val="0"/>
          <w:bCs w:val="0"/>
          <w:color w:val="auto"/>
          <w:sz w:val="22"/>
          <w:szCs w:val="22"/>
        </w:rPr>
        <w:t xml:space="preserve"> report – 1</w:t>
      </w:r>
      <w:r w:rsidRPr="098236FD" w:rsidR="555B49B5">
        <w:rPr>
          <w:rStyle w:val="normaltextrun"/>
          <w:rFonts w:ascii="Calibri" w:hAnsi="Calibri" w:eastAsia="Calibri" w:cs="Calibri" w:asciiTheme="minorAscii" w:hAnsiTheme="minorAscii" w:eastAsiaTheme="minorAscii" w:cstheme="minorAscii"/>
          <w:b w:val="0"/>
          <w:bCs w:val="0"/>
          <w:color w:val="auto"/>
          <w:sz w:val="22"/>
          <w:szCs w:val="22"/>
          <w:vertAlign w:val="superscript"/>
        </w:rPr>
        <w:t>st</w:t>
      </w:r>
      <w:r w:rsidRPr="098236FD" w:rsidR="555B49B5">
        <w:rPr>
          <w:rStyle w:val="normaltextrun"/>
          <w:rFonts w:ascii="Calibri" w:hAnsi="Calibri" w:eastAsia="Calibri" w:cs="Calibri" w:asciiTheme="minorAscii" w:hAnsiTheme="minorAscii" w:eastAsiaTheme="minorAscii" w:cstheme="minorAscii"/>
          <w:b w:val="0"/>
          <w:bCs w:val="0"/>
          <w:color w:val="auto"/>
          <w:sz w:val="22"/>
          <w:szCs w:val="22"/>
        </w:rPr>
        <w:t xml:space="preserve"> read</w:t>
      </w:r>
    </w:p>
    <w:p w:rsidR="68F16247" w:rsidP="5D6CBEFD" w:rsidRDefault="68F16247" w14:paraId="5894901A" w14:textId="18A14B60">
      <w:pPr>
        <w:pStyle w:val="paragraph"/>
        <w:numPr>
          <w:ilvl w:val="1"/>
          <w:numId w:val="11"/>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auto"/>
          <w:sz w:val="22"/>
          <w:szCs w:val="22"/>
        </w:rPr>
      </w:pPr>
      <w:r w:rsidRPr="5D6CBEFD" w:rsidR="68F16247">
        <w:rPr>
          <w:rStyle w:val="normaltextrun"/>
          <w:rFonts w:ascii="Calibri" w:hAnsi="Calibri" w:eastAsia="Calibri" w:cs="Calibri" w:asciiTheme="minorAscii" w:hAnsiTheme="minorAscii" w:eastAsiaTheme="minorAscii" w:cstheme="minorAscii"/>
          <w:b w:val="0"/>
          <w:bCs w:val="0"/>
          <w:color w:val="auto"/>
          <w:sz w:val="22"/>
          <w:szCs w:val="22"/>
          <w:highlight w:val="yellow"/>
        </w:rPr>
        <w:t>NEW ITEM:</w:t>
      </w:r>
      <w:r w:rsidRPr="5D6CBEFD" w:rsidR="68F16247">
        <w:rPr>
          <w:rStyle w:val="normaltextrun"/>
          <w:rFonts w:ascii="Calibri" w:hAnsi="Calibri" w:eastAsia="Calibri" w:cs="Calibri" w:asciiTheme="minorAscii" w:hAnsiTheme="minorAscii" w:eastAsiaTheme="minorAscii" w:cstheme="minorAscii"/>
          <w:b w:val="0"/>
          <w:bCs w:val="0"/>
          <w:color w:val="auto"/>
          <w:sz w:val="22"/>
          <w:szCs w:val="22"/>
        </w:rPr>
        <w:t xml:space="preserve"> </w:t>
      </w:r>
      <w:r w:rsidRPr="5D6CBEFD" w:rsidR="68F1624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January flex session for Fri Jan 7</w:t>
      </w:r>
      <w:r w:rsidRPr="5D6CBEFD" w:rsidR="68F16247">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th</w:t>
      </w:r>
      <w:r w:rsidRPr="5D6CBEFD" w:rsidR="68F1624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11:45-12:30 planned for the Equity Plan.</w:t>
      </w:r>
      <w:r w:rsidRPr="5D6CBEFD" w:rsidR="0491FD2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We need a panel from SEA committee who will make the session lively and fun!</w:t>
      </w:r>
    </w:p>
    <w:p w:rsidR="555B49B5" w:rsidP="12CD994C" w:rsidRDefault="555B49B5" w14:paraId="4F79CFB6" w14:textId="285CFE98">
      <w:pPr>
        <w:pStyle w:val="paragraph"/>
        <w:numPr>
          <w:ilvl w:val="1"/>
          <w:numId w:val="11"/>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auto"/>
          <w:sz w:val="22"/>
          <w:szCs w:val="22"/>
        </w:rPr>
      </w:pPr>
      <w:r w:rsidRPr="12CD994C" w:rsidR="555B49B5">
        <w:rPr>
          <w:rStyle w:val="normaltextrun"/>
          <w:rFonts w:ascii="Calibri" w:hAnsi="Calibri" w:eastAsia="Calibri" w:cs="Calibri" w:asciiTheme="minorAscii" w:hAnsiTheme="minorAscii" w:eastAsiaTheme="minorAscii" w:cstheme="minorAscii"/>
          <w:b w:val="0"/>
          <w:bCs w:val="0"/>
          <w:color w:val="auto"/>
          <w:sz w:val="22"/>
          <w:szCs w:val="22"/>
        </w:rPr>
        <w:t>Glossary of equity terms in the SEA Committee folder</w:t>
      </w:r>
    </w:p>
    <w:p w:rsidR="229836A1" w:rsidP="229836A1" w:rsidRDefault="229836A1" w14:paraId="20B52BD1" w14:textId="41A8E00D">
      <w:pPr>
        <w:pStyle w:val="paragraph"/>
        <w:spacing w:before="0" w:beforeAutospacing="off" w:after="0" w:afterAutospacing="off"/>
        <w:ind w:left="0"/>
        <w:rPr>
          <w:rStyle w:val="normaltextrun"/>
          <w:rFonts w:ascii="Calibri" w:hAnsi="Calibri" w:eastAsia="Calibri" w:cs="Calibri"/>
          <w:b w:val="0"/>
          <w:bCs w:val="0"/>
          <w:color w:val="C00000"/>
          <w:sz w:val="22"/>
          <w:szCs w:val="22"/>
        </w:rPr>
      </w:pPr>
    </w:p>
    <w:p w:rsidR="623DF250" w:rsidP="759AF0B2" w:rsidRDefault="623DF250" w14:paraId="0C1A51CA" w14:textId="045B244A">
      <w:pPr>
        <w:pStyle w:val="paragraph"/>
        <w:spacing w:before="0" w:beforeAutospacing="off" w:after="0" w:afterAutospacing="off"/>
        <w:ind w:left="0"/>
        <w:rPr>
          <w:rStyle w:val="normaltextrun"/>
          <w:rFonts w:ascii="Calibri" w:hAnsi="Calibri" w:eastAsia="Calibri" w:cs="Calibri"/>
          <w:b w:val="0"/>
          <w:bCs w:val="0"/>
          <w:color w:val="C00000"/>
          <w:sz w:val="22"/>
          <w:szCs w:val="22"/>
        </w:rPr>
      </w:pPr>
      <w:r w:rsidRPr="12CD994C" w:rsidR="623DF250">
        <w:rPr>
          <w:rStyle w:val="normaltextrun"/>
          <w:rFonts w:ascii="Calibri" w:hAnsi="Calibri" w:eastAsia="Calibri" w:cs="Calibri"/>
          <w:b w:val="0"/>
          <w:bCs w:val="0"/>
          <w:color w:val="C00000"/>
          <w:sz w:val="22"/>
          <w:szCs w:val="22"/>
        </w:rPr>
        <w:t>Priorities</w:t>
      </w:r>
      <w:r w:rsidRPr="12CD994C" w:rsidR="28E7DE75">
        <w:rPr>
          <w:rStyle w:val="normaltextrun"/>
          <w:rFonts w:ascii="Calibri" w:hAnsi="Calibri" w:eastAsia="Calibri" w:cs="Calibri"/>
          <w:b w:val="0"/>
          <w:bCs w:val="0"/>
          <w:color w:val="C00000"/>
          <w:sz w:val="22"/>
          <w:szCs w:val="22"/>
        </w:rPr>
        <w:t xml:space="preserve"> Identified </w:t>
      </w:r>
      <w:r w:rsidRPr="12CD994C" w:rsidR="51C21367">
        <w:rPr>
          <w:rStyle w:val="normaltextrun"/>
          <w:rFonts w:ascii="Calibri" w:hAnsi="Calibri" w:eastAsia="Calibri" w:cs="Calibri"/>
          <w:b w:val="0"/>
          <w:bCs w:val="0"/>
          <w:color w:val="C00000"/>
          <w:sz w:val="22"/>
          <w:szCs w:val="22"/>
        </w:rPr>
        <w:t xml:space="preserve">for the year - </w:t>
      </w:r>
      <w:r w:rsidRPr="12CD994C" w:rsidR="28E7DE75">
        <w:rPr>
          <w:rStyle w:val="normaltextrun"/>
          <w:rFonts w:ascii="Calibri" w:hAnsi="Calibri" w:eastAsia="Calibri" w:cs="Calibri"/>
          <w:b w:val="0"/>
          <w:bCs w:val="0"/>
          <w:color w:val="C00000"/>
          <w:sz w:val="22"/>
          <w:szCs w:val="22"/>
        </w:rPr>
        <w:t>AUG 25, 2021</w:t>
      </w:r>
      <w:r w:rsidRPr="12CD994C" w:rsidR="623DF250">
        <w:rPr>
          <w:rStyle w:val="normaltextrun"/>
          <w:rFonts w:ascii="Calibri" w:hAnsi="Calibri" w:eastAsia="Calibri" w:cs="Calibri"/>
          <w:b w:val="0"/>
          <w:bCs w:val="0"/>
          <w:color w:val="C00000"/>
          <w:sz w:val="22"/>
          <w:szCs w:val="22"/>
        </w:rPr>
        <w:t>:</w:t>
      </w:r>
    </w:p>
    <w:p w:rsidRPr="00290C35" w:rsidR="00BF6FCB" w:rsidP="742399A6" w:rsidRDefault="00BF6FCB" w14:paraId="1A3298C5" w14:textId="7CF0CE77">
      <w:pPr>
        <w:pStyle w:val="paragraph"/>
        <w:spacing w:before="0" w:beforeAutospacing="off" w:after="0" w:afterAutospacing="off"/>
        <w:ind w:left="720"/>
        <w:rPr>
          <w:rStyle w:val="normaltextrun"/>
          <w:rFonts w:ascii="Calibri" w:hAnsi="Calibri" w:eastAsia="Calibri" w:cs="Calibri"/>
          <w:b w:val="1"/>
          <w:bCs w:val="1"/>
          <w:color w:val="000000" w:themeColor="text1" w:themeTint="FF" w:themeShade="FF"/>
          <w:sz w:val="22"/>
          <w:szCs w:val="22"/>
          <w:highlight w:val="yellow"/>
        </w:rPr>
      </w:pPr>
      <w:r w:rsidRPr="742399A6" w:rsidR="082DD82B">
        <w:rPr>
          <w:rStyle w:val="normaltextrun"/>
          <w:rFonts w:ascii="Calibri" w:hAnsi="Calibri" w:eastAsia="Calibri" w:cs="Calibri"/>
          <w:b w:val="0"/>
          <w:bCs w:val="0"/>
          <w:color w:val="C00000"/>
          <w:sz w:val="22"/>
          <w:szCs w:val="22"/>
        </w:rPr>
        <w:t xml:space="preserve">1. </w:t>
      </w:r>
      <w:r w:rsidRPr="742399A6" w:rsidR="7E37A96D">
        <w:rPr>
          <w:rStyle w:val="normaltextrun"/>
          <w:rFonts w:ascii="Calibri" w:hAnsi="Calibri" w:eastAsia="Calibri" w:cs="Calibri"/>
          <w:b w:val="1"/>
          <w:bCs w:val="1"/>
          <w:color w:val="C00000"/>
          <w:sz w:val="22"/>
          <w:szCs w:val="22"/>
        </w:rPr>
        <w:t>Discuss how current SEA projects get evaluated for continuance</w:t>
      </w:r>
      <w:r w:rsidRPr="742399A6" w:rsidR="471F85F7">
        <w:rPr>
          <w:rStyle w:val="normaltextrun"/>
          <w:rFonts w:ascii="Calibri" w:hAnsi="Calibri" w:eastAsia="Calibri" w:cs="Calibri"/>
          <w:b w:val="1"/>
          <w:bCs w:val="1"/>
          <w:color w:val="C00000"/>
          <w:sz w:val="22"/>
          <w:szCs w:val="22"/>
        </w:rPr>
        <w:t>.</w:t>
      </w:r>
      <w:r w:rsidRPr="742399A6" w:rsidR="508A4958">
        <w:rPr>
          <w:rStyle w:val="normaltextrun"/>
          <w:rFonts w:ascii="Calibri" w:hAnsi="Calibri" w:eastAsia="Calibri" w:cs="Calibri"/>
          <w:b w:val="1"/>
          <w:bCs w:val="1"/>
          <w:color w:val="C00000"/>
          <w:sz w:val="22"/>
          <w:szCs w:val="22"/>
        </w:rPr>
        <w:t xml:space="preserve"> </w:t>
      </w:r>
      <w:r w:rsidRPr="742399A6" w:rsidR="508A4958">
        <w:rPr>
          <w:rStyle w:val="normaltextrun"/>
          <w:rFonts w:ascii="Calibri" w:hAnsi="Calibri" w:eastAsia="Calibri" w:cs="Calibri"/>
          <w:b w:val="1"/>
          <w:bCs w:val="1"/>
          <w:color w:val="C00000"/>
          <w:sz w:val="22"/>
          <w:szCs w:val="22"/>
          <w:highlight w:val="yellow"/>
        </w:rPr>
        <w:t>FOCUS for JAN 26 meeting?</w:t>
      </w:r>
    </w:p>
    <w:p w:rsidR="42A9E414" w:rsidP="759AF0B2" w:rsidRDefault="42A9E414" w14:paraId="09294254" w14:textId="24865385">
      <w:pPr>
        <w:pStyle w:val="paragraph"/>
        <w:numPr>
          <w:ilvl w:val="1"/>
          <w:numId w:val="8"/>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742399A6" w:rsidR="42A9E414">
        <w:rPr>
          <w:rStyle w:val="normaltextrun"/>
          <w:rFonts w:ascii="Calibri" w:hAnsi="Calibri" w:eastAsia="Calibri" w:cs="Calibri"/>
          <w:b w:val="1"/>
          <w:bCs w:val="1"/>
          <w:color w:val="C00000"/>
          <w:sz w:val="22"/>
          <w:szCs w:val="22"/>
        </w:rPr>
        <w:t>Some pr</w:t>
      </w:r>
      <w:r w:rsidRPr="742399A6" w:rsidR="42A9E414">
        <w:rPr>
          <w:rStyle w:val="normaltextrun"/>
          <w:rFonts w:ascii="Calibri" w:hAnsi="Calibri" w:eastAsia="Calibri" w:cs="Calibri"/>
          <w:b w:val="1"/>
          <w:bCs w:val="1"/>
          <w:color w:val="C00000"/>
          <w:sz w:val="22"/>
          <w:szCs w:val="22"/>
        </w:rPr>
        <w:t>ograms not funded but not in SEP – others n</w:t>
      </w:r>
      <w:r w:rsidRPr="742399A6" w:rsidR="42A9E414">
        <w:rPr>
          <w:rStyle w:val="normaltextrun"/>
          <w:rFonts w:ascii="Calibri" w:hAnsi="Calibri" w:eastAsia="Calibri" w:cs="Calibri"/>
          <w:b w:val="1"/>
          <w:bCs w:val="1"/>
          <w:color w:val="C00000"/>
          <w:sz w:val="22"/>
          <w:szCs w:val="22"/>
        </w:rPr>
        <w:t>ot</w:t>
      </w:r>
      <w:r w:rsidRPr="742399A6" w:rsidR="42A9E414">
        <w:rPr>
          <w:rStyle w:val="normaltextrun"/>
          <w:rFonts w:ascii="Calibri" w:hAnsi="Calibri" w:eastAsia="Calibri" w:cs="Calibri"/>
          <w:b w:val="1"/>
          <w:bCs w:val="1"/>
          <w:color w:val="C00000"/>
          <w:sz w:val="22"/>
          <w:szCs w:val="22"/>
        </w:rPr>
        <w:t xml:space="preserve"> in SEP should be funded.</w:t>
      </w:r>
    </w:p>
    <w:p w:rsidR="42A9E414" w:rsidP="759AF0B2" w:rsidRDefault="42A9E414" w14:paraId="0153EB97" w14:textId="43F21D2B">
      <w:pPr>
        <w:pStyle w:val="paragraph"/>
        <w:numPr>
          <w:ilvl w:val="1"/>
          <w:numId w:val="8"/>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742399A6" w:rsidR="42A9E414">
        <w:rPr>
          <w:rStyle w:val="normaltextrun"/>
          <w:rFonts w:ascii="Calibri" w:hAnsi="Calibri" w:eastAsia="Calibri" w:cs="Calibri"/>
          <w:b w:val="1"/>
          <w:bCs w:val="1"/>
          <w:color w:val="C00000"/>
          <w:sz w:val="22"/>
          <w:szCs w:val="22"/>
        </w:rPr>
        <w:t xml:space="preserve">What is recommendation </w:t>
      </w:r>
      <w:r w:rsidRPr="742399A6" w:rsidR="42A9E414">
        <w:rPr>
          <w:rStyle w:val="normaltextrun"/>
          <w:rFonts w:ascii="Calibri" w:hAnsi="Calibri" w:eastAsia="Calibri" w:cs="Calibri"/>
          <w:b w:val="1"/>
          <w:bCs w:val="1"/>
          <w:color w:val="C00000"/>
          <w:sz w:val="22"/>
          <w:szCs w:val="22"/>
        </w:rPr>
        <w:t>for</w:t>
      </w:r>
      <w:r w:rsidRPr="742399A6" w:rsidR="42A9E414">
        <w:rPr>
          <w:rStyle w:val="normaltextrun"/>
          <w:rFonts w:ascii="Calibri" w:hAnsi="Calibri" w:eastAsia="Calibri" w:cs="Calibri"/>
          <w:b w:val="1"/>
          <w:bCs w:val="1"/>
          <w:color w:val="C00000"/>
          <w:sz w:val="22"/>
          <w:szCs w:val="22"/>
        </w:rPr>
        <w:t xml:space="preserve"> funding process – Are we </w:t>
      </w:r>
      <w:r w:rsidRPr="742399A6" w:rsidR="42A9E414">
        <w:rPr>
          <w:rStyle w:val="normaltextrun"/>
          <w:rFonts w:ascii="Calibri" w:hAnsi="Calibri" w:eastAsia="Calibri" w:cs="Calibri"/>
          <w:b w:val="1"/>
          <w:bCs w:val="1"/>
          <w:color w:val="C00000"/>
          <w:sz w:val="22"/>
          <w:szCs w:val="22"/>
        </w:rPr>
        <w:t>assuming</w:t>
      </w:r>
      <w:r w:rsidRPr="742399A6" w:rsidR="42A9E414">
        <w:rPr>
          <w:rStyle w:val="normaltextrun"/>
          <w:rFonts w:ascii="Calibri" w:hAnsi="Calibri" w:eastAsia="Calibri" w:cs="Calibri"/>
          <w:b w:val="1"/>
          <w:bCs w:val="1"/>
          <w:color w:val="C00000"/>
          <w:sz w:val="22"/>
          <w:szCs w:val="22"/>
        </w:rPr>
        <w:t xml:space="preserve"> all plan projects are funded? </w:t>
      </w:r>
    </w:p>
    <w:p w:rsidR="4BFE2586" w:rsidP="759AF0B2" w:rsidRDefault="4BFE2586" w14:paraId="1CC5D15D" w14:textId="3F0CB137">
      <w:pPr>
        <w:pStyle w:val="paragraph"/>
        <w:numPr>
          <w:ilvl w:val="1"/>
          <w:numId w:val="8"/>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742399A6" w:rsidR="4BFE2586">
        <w:rPr>
          <w:rStyle w:val="normaltextrun"/>
          <w:rFonts w:ascii="Calibri" w:hAnsi="Calibri" w:eastAsia="Calibri" w:cs="Calibri"/>
          <w:b w:val="1"/>
          <w:bCs w:val="1"/>
          <w:color w:val="C00000"/>
          <w:sz w:val="22"/>
          <w:szCs w:val="22"/>
        </w:rPr>
        <w:t>What will get funded for AY 2022 based on the work we completed on the rubrics/matrices.</w:t>
      </w:r>
    </w:p>
    <w:p w:rsidRPr="00290C35" w:rsidR="00BF6FCB" w:rsidP="759AF0B2" w:rsidRDefault="00BF6FCB" w14:paraId="559AE903" w14:textId="3288E7F6">
      <w:pPr>
        <w:pStyle w:val="paragraph"/>
        <w:spacing w:before="0" w:beforeAutospacing="off" w:after="0" w:afterAutospacing="off"/>
        <w:ind w:left="720"/>
        <w:rPr>
          <w:rStyle w:val="normaltextrun"/>
          <w:rFonts w:ascii="Calibri" w:hAnsi="Calibri" w:eastAsia="Calibri" w:cs="Calibri"/>
          <w:color w:val="C00000"/>
          <w:sz w:val="22"/>
          <w:szCs w:val="22"/>
        </w:rPr>
      </w:pPr>
      <w:r w:rsidRPr="759AF0B2" w:rsidR="53D269D3">
        <w:rPr>
          <w:rStyle w:val="normaltextrun"/>
          <w:rFonts w:ascii="Calibri" w:hAnsi="Calibri" w:eastAsia="Calibri" w:cs="Calibri"/>
          <w:b w:val="0"/>
          <w:bCs w:val="0"/>
          <w:color w:val="C00000"/>
          <w:sz w:val="22"/>
          <w:szCs w:val="22"/>
        </w:rPr>
        <w:t xml:space="preserve">2. </w:t>
      </w:r>
      <w:r w:rsidRPr="759AF0B2" w:rsidR="4A4BB49C">
        <w:rPr>
          <w:rStyle w:val="normaltextrun"/>
          <w:rFonts w:ascii="Calibri" w:hAnsi="Calibri" w:eastAsia="Calibri" w:cs="Calibri"/>
          <w:b w:val="0"/>
          <w:bCs w:val="0"/>
          <w:color w:val="C00000"/>
          <w:sz w:val="22"/>
          <w:szCs w:val="22"/>
        </w:rPr>
        <w:t xml:space="preserve">Process for reviewing currently funded initiatives and outcomes.  We need to discuss the details regarding </w:t>
      </w:r>
      <w:r w:rsidRPr="759AF0B2" w:rsidR="4A4BB49C">
        <w:rPr>
          <w:rStyle w:val="normaltextrun"/>
          <w:rFonts w:ascii="Calibri" w:hAnsi="Calibri" w:eastAsia="Calibri" w:cs="Calibri"/>
          <w:b w:val="0"/>
          <w:bCs w:val="0"/>
          <w:color w:val="C00000"/>
          <w:sz w:val="22"/>
          <w:szCs w:val="22"/>
        </w:rPr>
        <w:t>existing</w:t>
      </w:r>
      <w:r w:rsidRPr="759AF0B2" w:rsidR="4A4BB49C">
        <w:rPr>
          <w:rStyle w:val="normaltextrun"/>
          <w:rFonts w:ascii="Calibri" w:hAnsi="Calibri" w:eastAsia="Calibri" w:cs="Calibri"/>
          <w:b w:val="0"/>
          <w:bCs w:val="0"/>
          <w:color w:val="C00000"/>
          <w:sz w:val="22"/>
          <w:szCs w:val="22"/>
        </w:rPr>
        <w:t xml:space="preserve"> program</w:t>
      </w:r>
      <w:r w:rsidRPr="759AF0B2" w:rsidR="6EEF818E">
        <w:rPr>
          <w:rStyle w:val="normaltextrun"/>
          <w:rFonts w:ascii="Calibri" w:hAnsi="Calibri" w:eastAsia="Calibri" w:cs="Calibri"/>
          <w:b w:val="0"/>
          <w:bCs w:val="0"/>
          <w:color w:val="C00000"/>
          <w:sz w:val="22"/>
          <w:szCs w:val="22"/>
        </w:rPr>
        <w:t>s</w:t>
      </w:r>
      <w:r w:rsidRPr="759AF0B2" w:rsidR="4A4BB49C">
        <w:rPr>
          <w:rStyle w:val="normaltextrun"/>
          <w:rFonts w:ascii="Calibri" w:hAnsi="Calibri" w:eastAsia="Calibri" w:cs="Calibri"/>
          <w:b w:val="0"/>
          <w:bCs w:val="0"/>
          <w:color w:val="C00000"/>
          <w:sz w:val="22"/>
          <w:szCs w:val="22"/>
        </w:rPr>
        <w:t xml:space="preserve"> that </w:t>
      </w:r>
      <w:r w:rsidRPr="759AF0B2" w:rsidR="4A4BB49C">
        <w:rPr>
          <w:rStyle w:val="normaltextrun"/>
          <w:rFonts w:ascii="Calibri" w:hAnsi="Calibri" w:eastAsia="Calibri" w:cs="Calibri"/>
          <w:b w:val="0"/>
          <w:bCs w:val="0"/>
          <w:color w:val="C00000"/>
          <w:sz w:val="22"/>
          <w:szCs w:val="22"/>
        </w:rPr>
        <w:t>are</w:t>
      </w:r>
      <w:r w:rsidRPr="759AF0B2" w:rsidR="4A4BB49C">
        <w:rPr>
          <w:rStyle w:val="normaltextrun"/>
          <w:rFonts w:ascii="Calibri" w:hAnsi="Calibri" w:eastAsia="Calibri" w:cs="Calibri"/>
          <w:b w:val="0"/>
          <w:bCs w:val="0"/>
          <w:color w:val="C00000"/>
          <w:sz w:val="22"/>
          <w:szCs w:val="22"/>
        </w:rPr>
        <w:t xml:space="preserve"> SEA funde</w:t>
      </w:r>
      <w:r w:rsidRPr="759AF0B2" w:rsidR="3C4DB83F">
        <w:rPr>
          <w:rStyle w:val="normaltextrun"/>
          <w:rFonts w:ascii="Calibri" w:hAnsi="Calibri" w:eastAsia="Calibri" w:cs="Calibri"/>
          <w:b w:val="0"/>
          <w:bCs w:val="0"/>
          <w:color w:val="C00000"/>
          <w:sz w:val="22"/>
          <w:szCs w:val="22"/>
        </w:rPr>
        <w:t>d and assess how they are meeting goals.</w:t>
      </w:r>
    </w:p>
    <w:p w:rsidR="6437CB93" w:rsidP="759AF0B2" w:rsidRDefault="6437CB93" w14:paraId="5F469801" w14:textId="0682BBD4">
      <w:pPr>
        <w:pStyle w:val="paragraph"/>
        <w:numPr>
          <w:ilvl w:val="1"/>
          <w:numId w:val="9"/>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7D107DB4" w:rsidR="6437CB93">
        <w:rPr>
          <w:rStyle w:val="normaltextrun"/>
          <w:rFonts w:ascii="Calibri" w:hAnsi="Calibri" w:eastAsia="Calibri" w:cs="Calibri"/>
          <w:b w:val="0"/>
          <w:bCs w:val="0"/>
          <w:color w:val="C00000"/>
          <w:sz w:val="22"/>
          <w:szCs w:val="22"/>
        </w:rPr>
        <w:t>R</w:t>
      </w:r>
      <w:r w:rsidRPr="7D107DB4" w:rsidR="6437CB93">
        <w:rPr>
          <w:rStyle w:val="normaltextrun"/>
          <w:rFonts w:ascii="Calibri" w:hAnsi="Calibri" w:eastAsia="Calibri" w:cs="Calibri"/>
          <w:b w:val="0"/>
          <w:bCs w:val="0"/>
          <w:color w:val="C00000"/>
          <w:sz w:val="22"/>
          <w:szCs w:val="22"/>
        </w:rPr>
        <w:t>e-cap on what was funded for continuance f</w:t>
      </w:r>
      <w:r w:rsidRPr="7D107DB4" w:rsidR="12580000">
        <w:rPr>
          <w:rStyle w:val="normaltextrun"/>
          <w:rFonts w:ascii="Calibri" w:hAnsi="Calibri" w:eastAsia="Calibri" w:cs="Calibri"/>
          <w:b w:val="0"/>
          <w:bCs w:val="0"/>
          <w:color w:val="C00000"/>
          <w:sz w:val="22"/>
          <w:szCs w:val="22"/>
        </w:rPr>
        <w:t>rom</w:t>
      </w:r>
      <w:r w:rsidRPr="7D107DB4" w:rsidR="6437CB93">
        <w:rPr>
          <w:rStyle w:val="normaltextrun"/>
          <w:rFonts w:ascii="Calibri" w:hAnsi="Calibri" w:eastAsia="Calibri" w:cs="Calibri"/>
          <w:b w:val="0"/>
          <w:bCs w:val="0"/>
          <w:color w:val="C00000"/>
          <w:sz w:val="22"/>
          <w:szCs w:val="22"/>
        </w:rPr>
        <w:t xml:space="preserve"> AY202</w:t>
      </w:r>
      <w:r w:rsidRPr="7D107DB4" w:rsidR="460261EA">
        <w:rPr>
          <w:rStyle w:val="normaltextrun"/>
          <w:rFonts w:ascii="Calibri" w:hAnsi="Calibri" w:eastAsia="Calibri" w:cs="Calibri"/>
          <w:b w:val="0"/>
          <w:bCs w:val="0"/>
          <w:color w:val="C00000"/>
          <w:sz w:val="22"/>
          <w:szCs w:val="22"/>
        </w:rPr>
        <w:t>1</w:t>
      </w:r>
      <w:r w:rsidRPr="7D107DB4" w:rsidR="6437CB93">
        <w:rPr>
          <w:rStyle w:val="normaltextrun"/>
          <w:rFonts w:ascii="Calibri" w:hAnsi="Calibri" w:eastAsia="Calibri" w:cs="Calibri"/>
          <w:b w:val="0"/>
          <w:bCs w:val="0"/>
          <w:color w:val="C00000"/>
          <w:sz w:val="22"/>
          <w:szCs w:val="22"/>
        </w:rPr>
        <w:t xml:space="preserve"> – including over the summer.</w:t>
      </w:r>
    </w:p>
    <w:p w:rsidR="57D99B26" w:rsidP="759AF0B2" w:rsidRDefault="57D99B26" w14:paraId="16B82284" w14:textId="14ED83F7">
      <w:pPr>
        <w:pStyle w:val="paragraph"/>
        <w:spacing w:before="0" w:beforeAutospacing="off" w:after="0" w:afterAutospacing="off"/>
        <w:ind w:left="720"/>
        <w:rPr>
          <w:rStyle w:val="normaltextrun"/>
          <w:rFonts w:ascii="Calibri" w:hAnsi="Calibri" w:eastAsia="Calibri" w:cs="Calibri"/>
          <w:color w:val="C00000"/>
          <w:sz w:val="22"/>
          <w:szCs w:val="22"/>
        </w:rPr>
      </w:pPr>
      <w:r w:rsidRPr="742399A6" w:rsidR="40F0591A">
        <w:rPr>
          <w:rStyle w:val="normaltextrun"/>
          <w:rFonts w:ascii="Calibri" w:hAnsi="Calibri" w:eastAsia="Calibri" w:cs="Calibri"/>
          <w:b w:val="0"/>
          <w:bCs w:val="0"/>
          <w:color w:val="C00000"/>
          <w:sz w:val="22"/>
          <w:szCs w:val="22"/>
        </w:rPr>
        <w:t xml:space="preserve">3. </w:t>
      </w:r>
      <w:r w:rsidRPr="742399A6" w:rsidR="14FB04F3">
        <w:rPr>
          <w:rStyle w:val="normaltextrun"/>
          <w:rFonts w:ascii="Calibri" w:hAnsi="Calibri" w:eastAsia="Calibri" w:cs="Calibri"/>
          <w:b w:val="0"/>
          <w:bCs w:val="0"/>
          <w:color w:val="C00000"/>
          <w:sz w:val="22"/>
          <w:szCs w:val="22"/>
        </w:rPr>
        <w:t>Develop and complete the SEP for 2022-2025</w:t>
      </w:r>
      <w:r w:rsidRPr="742399A6" w:rsidR="3E06376C">
        <w:rPr>
          <w:rStyle w:val="normaltextrun"/>
          <w:rFonts w:ascii="Calibri" w:hAnsi="Calibri" w:eastAsia="Calibri" w:cs="Calibri"/>
          <w:b w:val="0"/>
          <w:bCs w:val="0"/>
          <w:color w:val="C00000"/>
          <w:sz w:val="22"/>
          <w:szCs w:val="22"/>
        </w:rPr>
        <w:t xml:space="preserve"> </w:t>
      </w:r>
      <w:r w:rsidRPr="742399A6" w:rsidR="3E06376C">
        <w:rPr>
          <w:rStyle w:val="normaltextrun"/>
          <w:rFonts w:ascii="Calibri" w:hAnsi="Calibri" w:eastAsia="Calibri" w:cs="Calibri"/>
          <w:b w:val="0"/>
          <w:bCs w:val="0"/>
          <w:color w:val="C00000"/>
          <w:sz w:val="22"/>
          <w:szCs w:val="22"/>
          <w:highlight w:val="yellow"/>
        </w:rPr>
        <w:t>Continuing as planned as of 1/12/2022</w:t>
      </w:r>
    </w:p>
    <w:p w:rsidR="57D99B26" w:rsidP="759AF0B2" w:rsidRDefault="57D99B26" w14:paraId="1BEA9398" w14:textId="356A731B">
      <w:pPr>
        <w:pStyle w:val="paragraph"/>
        <w:numPr>
          <w:ilvl w:val="1"/>
          <w:numId w:val="10"/>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229836A1" w:rsidR="57D99B26">
        <w:rPr>
          <w:rStyle w:val="normaltextrun"/>
          <w:rFonts w:ascii="Calibri" w:hAnsi="Calibri" w:eastAsia="Calibri" w:cs="Calibri"/>
          <w:b w:val="0"/>
          <w:bCs w:val="0"/>
          <w:color w:val="C00000"/>
          <w:sz w:val="22"/>
          <w:szCs w:val="22"/>
        </w:rPr>
        <w:t xml:space="preserve">Develop a 3-year plan with an equity </w:t>
      </w:r>
      <w:r w:rsidRPr="229836A1" w:rsidR="524C6D76">
        <w:rPr>
          <w:rStyle w:val="normaltextrun"/>
          <w:rFonts w:ascii="Calibri" w:hAnsi="Calibri" w:eastAsia="Calibri" w:cs="Calibri"/>
          <w:b w:val="0"/>
          <w:bCs w:val="0"/>
          <w:color w:val="C00000"/>
          <w:sz w:val="22"/>
          <w:szCs w:val="22"/>
        </w:rPr>
        <w:t xml:space="preserve">vision and </w:t>
      </w:r>
      <w:r w:rsidRPr="229836A1" w:rsidR="57D99B26">
        <w:rPr>
          <w:rStyle w:val="normaltextrun"/>
          <w:rFonts w:ascii="Calibri" w:hAnsi="Calibri" w:eastAsia="Calibri" w:cs="Calibri"/>
          <w:b w:val="0"/>
          <w:bCs w:val="0"/>
          <w:color w:val="C00000"/>
          <w:sz w:val="22"/>
          <w:szCs w:val="22"/>
        </w:rPr>
        <w:t xml:space="preserve">mission </w:t>
      </w:r>
      <w:r w:rsidRPr="229836A1" w:rsidR="2699C996">
        <w:rPr>
          <w:rStyle w:val="normaltextrun"/>
          <w:rFonts w:ascii="Calibri" w:hAnsi="Calibri" w:eastAsia="Calibri" w:cs="Calibri"/>
          <w:b w:val="0"/>
          <w:bCs w:val="0"/>
          <w:color w:val="C00000"/>
          <w:sz w:val="22"/>
          <w:szCs w:val="22"/>
        </w:rPr>
        <w:t>s</w:t>
      </w:r>
      <w:r w:rsidRPr="229836A1" w:rsidR="57D99B26">
        <w:rPr>
          <w:rStyle w:val="normaltextrun"/>
          <w:rFonts w:ascii="Calibri" w:hAnsi="Calibri" w:eastAsia="Calibri" w:cs="Calibri"/>
          <w:b w:val="0"/>
          <w:bCs w:val="0"/>
          <w:color w:val="C00000"/>
          <w:sz w:val="22"/>
          <w:szCs w:val="22"/>
        </w:rPr>
        <w:t>tatement</w:t>
      </w:r>
      <w:r w:rsidRPr="229836A1" w:rsidR="6364A9F5">
        <w:rPr>
          <w:rStyle w:val="normaltextrun"/>
          <w:rFonts w:ascii="Calibri" w:hAnsi="Calibri" w:eastAsia="Calibri" w:cs="Calibri"/>
          <w:b w:val="0"/>
          <w:bCs w:val="0"/>
          <w:color w:val="C00000"/>
          <w:sz w:val="22"/>
          <w:szCs w:val="22"/>
        </w:rPr>
        <w:t xml:space="preserve"> – create an infographic </w:t>
      </w:r>
      <w:r w:rsidRPr="229836A1" w:rsidR="24E62746">
        <w:rPr>
          <w:rStyle w:val="normaltextrun"/>
          <w:rFonts w:ascii="Calibri" w:hAnsi="Calibri" w:eastAsia="Calibri" w:cs="Calibri"/>
          <w:b w:val="0"/>
          <w:bCs w:val="0"/>
          <w:color w:val="C00000"/>
          <w:sz w:val="22"/>
          <w:szCs w:val="22"/>
        </w:rPr>
        <w:t>like</w:t>
      </w:r>
      <w:r w:rsidRPr="229836A1" w:rsidR="6364A9F5">
        <w:rPr>
          <w:rStyle w:val="normaltextrun"/>
          <w:rFonts w:ascii="Calibri" w:hAnsi="Calibri" w:eastAsia="Calibri" w:cs="Calibri"/>
          <w:b w:val="0"/>
          <w:bCs w:val="0"/>
          <w:color w:val="C00000"/>
          <w:sz w:val="22"/>
          <w:szCs w:val="22"/>
        </w:rPr>
        <w:t xml:space="preserve"> SMCC</w:t>
      </w:r>
      <w:r w:rsidRPr="229836A1" w:rsidR="57D99B26">
        <w:rPr>
          <w:rStyle w:val="normaltextrun"/>
          <w:rFonts w:ascii="Calibri" w:hAnsi="Calibri" w:eastAsia="Calibri" w:cs="Calibri"/>
          <w:b w:val="0"/>
          <w:bCs w:val="0"/>
          <w:color w:val="C00000"/>
          <w:sz w:val="22"/>
          <w:szCs w:val="22"/>
        </w:rPr>
        <w:t xml:space="preserve">. </w:t>
      </w:r>
    </w:p>
    <w:p w:rsidR="2E3E7102" w:rsidP="7D107DB4" w:rsidRDefault="2E3E7102" w14:paraId="55E64D8E" w14:textId="1CA088CA">
      <w:pPr>
        <w:pStyle w:val="paragraph"/>
        <w:numPr>
          <w:ilvl w:val="1"/>
          <w:numId w:val="10"/>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C00000"/>
          <w:sz w:val="22"/>
          <w:szCs w:val="22"/>
        </w:rPr>
      </w:pPr>
      <w:r w:rsidRPr="7D107DB4" w:rsidR="2E3E7102">
        <w:rPr>
          <w:rStyle w:val="normaltextrun"/>
          <w:rFonts w:ascii="Calibri" w:hAnsi="Calibri" w:eastAsia="Calibri" w:cs="Calibri"/>
          <w:b w:val="0"/>
          <w:bCs w:val="0"/>
          <w:color w:val="C00000"/>
          <w:sz w:val="22"/>
          <w:szCs w:val="22"/>
        </w:rPr>
        <w:t>Discuss CUE report on VC SEP.</w:t>
      </w:r>
    </w:p>
    <w:p w:rsidR="614AF784" w:rsidP="742399A6" w:rsidRDefault="614AF784" w14:paraId="26EC1B6B" w14:textId="77BE211C">
      <w:pPr>
        <w:pStyle w:val="paragraph"/>
        <w:spacing w:before="0" w:beforeAutospacing="off" w:after="0" w:afterAutospacing="off"/>
        <w:ind w:left="720"/>
        <w:rPr>
          <w:rStyle w:val="normaltextrun"/>
          <w:rFonts w:ascii="Calibri" w:hAnsi="Calibri" w:eastAsia="Calibri" w:cs="Calibri"/>
          <w:b w:val="0"/>
          <w:bCs w:val="0"/>
          <w:color w:val="C00000"/>
          <w:sz w:val="22"/>
          <w:szCs w:val="22"/>
          <w:highlight w:val="yellow"/>
        </w:rPr>
      </w:pPr>
      <w:r w:rsidRPr="30561D5D" w:rsidR="614AF784">
        <w:rPr>
          <w:rStyle w:val="normaltextrun"/>
          <w:rFonts w:ascii="Calibri" w:hAnsi="Calibri" w:eastAsia="Calibri" w:cs="Calibri"/>
          <w:b w:val="0"/>
          <w:bCs w:val="0"/>
          <w:color w:val="C00000"/>
          <w:sz w:val="22"/>
          <w:szCs w:val="22"/>
        </w:rPr>
        <w:t>4. Support</w:t>
      </w:r>
      <w:r w:rsidRPr="30561D5D" w:rsidR="043FCA3D">
        <w:rPr>
          <w:rStyle w:val="normaltextrun"/>
          <w:rFonts w:ascii="Calibri" w:hAnsi="Calibri" w:eastAsia="Calibri" w:cs="Calibri"/>
          <w:b w:val="0"/>
          <w:bCs w:val="0"/>
          <w:color w:val="C00000"/>
          <w:sz w:val="22"/>
          <w:szCs w:val="22"/>
        </w:rPr>
        <w:t xml:space="preserve"> training and PD efforts needed for the SEA committee</w:t>
      </w:r>
      <w:r w:rsidRPr="30561D5D" w:rsidR="043FCA3D">
        <w:rPr>
          <w:rStyle w:val="normaltextrun"/>
          <w:rFonts w:ascii="Calibri" w:hAnsi="Calibri" w:eastAsia="Calibri" w:cs="Calibri"/>
          <w:b w:val="0"/>
          <w:bCs w:val="0"/>
          <w:color w:val="C00000"/>
          <w:sz w:val="22"/>
          <w:szCs w:val="22"/>
        </w:rPr>
        <w:t>.</w:t>
      </w:r>
      <w:r w:rsidRPr="30561D5D" w:rsidR="1D58AA05">
        <w:rPr>
          <w:rStyle w:val="normaltextrun"/>
          <w:rFonts w:ascii="Calibri" w:hAnsi="Calibri" w:eastAsia="Calibri" w:cs="Calibri"/>
          <w:b w:val="0"/>
          <w:bCs w:val="0"/>
          <w:color w:val="C00000"/>
          <w:sz w:val="22"/>
          <w:szCs w:val="22"/>
        </w:rPr>
        <w:t xml:space="preserve"> </w:t>
      </w:r>
      <w:r w:rsidRPr="30561D5D" w:rsidR="1D58AA05">
        <w:rPr>
          <w:rStyle w:val="normaltextrun"/>
          <w:rFonts w:ascii="Calibri" w:hAnsi="Calibri" w:eastAsia="Calibri" w:cs="Calibri"/>
          <w:b w:val="0"/>
          <w:bCs w:val="0"/>
          <w:color w:val="C00000"/>
          <w:sz w:val="22"/>
          <w:szCs w:val="22"/>
          <w:highlight w:val="yellow"/>
        </w:rPr>
        <w:t xml:space="preserve">Some work </w:t>
      </w:r>
      <w:r w:rsidRPr="30561D5D" w:rsidR="1D58AA05">
        <w:rPr>
          <w:rStyle w:val="normaltextrun"/>
          <w:rFonts w:ascii="Calibri" w:hAnsi="Calibri" w:eastAsia="Calibri" w:cs="Calibri"/>
          <w:b w:val="0"/>
          <w:bCs w:val="0"/>
          <w:color w:val="C00000"/>
          <w:sz w:val="22"/>
          <w:szCs w:val="22"/>
          <w:highlight w:val="yellow"/>
        </w:rPr>
        <w:t>done</w:t>
      </w:r>
      <w:r w:rsidRPr="30561D5D" w:rsidR="1D58AA05">
        <w:rPr>
          <w:rStyle w:val="normaltextrun"/>
          <w:rFonts w:ascii="Calibri" w:hAnsi="Calibri" w:eastAsia="Calibri" w:cs="Calibri"/>
          <w:b w:val="0"/>
          <w:bCs w:val="0"/>
          <w:color w:val="C00000"/>
          <w:sz w:val="22"/>
          <w:szCs w:val="22"/>
          <w:highlight w:val="yellow"/>
        </w:rPr>
        <w:t>, but there are many opportunities for more SEA engagement in this area</w:t>
      </w:r>
    </w:p>
    <w:p w:rsidR="30561D5D" w:rsidP="30561D5D" w:rsidRDefault="30561D5D" w14:paraId="7E6026FC" w14:textId="2B912A88">
      <w:pPr>
        <w:pStyle w:val="paragraph"/>
        <w:spacing w:before="0" w:beforeAutospacing="off" w:after="0" w:afterAutospacing="off"/>
        <w:ind w:left="720"/>
        <w:rPr>
          <w:rStyle w:val="normaltextrun"/>
          <w:rFonts w:ascii="Times New Roman" w:hAnsi="Times New Roman" w:eastAsia="Times New Roman" w:cs="Times New Roman"/>
          <w:b w:val="0"/>
          <w:bCs w:val="0"/>
          <w:color w:val="C00000"/>
          <w:sz w:val="24"/>
          <w:szCs w:val="24"/>
          <w:highlight w:val="yellow"/>
        </w:rPr>
      </w:pPr>
    </w:p>
    <w:p w:rsidR="30561D5D" w:rsidP="30561D5D" w:rsidRDefault="30561D5D" w14:paraId="0DD6D5BA" w14:textId="1E4DBC2F">
      <w:pPr>
        <w:pStyle w:val="paragraph"/>
        <w:spacing w:before="0" w:beforeAutospacing="off" w:after="0" w:afterAutospacing="off"/>
        <w:ind w:left="720"/>
        <w:rPr>
          <w:rStyle w:val="normaltextrun"/>
          <w:rFonts w:ascii="Calibri" w:hAnsi="Calibri" w:eastAsia="Calibri" w:cs="Calibri"/>
          <w:b w:val="0"/>
          <w:bCs w:val="0"/>
          <w:color w:val="auto"/>
          <w:sz w:val="24"/>
          <w:szCs w:val="24"/>
          <w:highlight w:val="yellow"/>
        </w:rPr>
      </w:pPr>
    </w:p>
    <w:p w:rsidR="62EE2968" w:rsidP="30561D5D" w:rsidRDefault="62EE2968" w14:paraId="06B7FFDC" w14:textId="555FB5CB">
      <w:pPr>
        <w:pStyle w:val="paragraph"/>
        <w:spacing w:before="0" w:beforeAutospacing="off" w:after="0" w:afterAutospacing="off"/>
        <w:ind w:left="720"/>
        <w:rPr>
          <w:rStyle w:val="normaltextrun"/>
          <w:rFonts w:ascii="Calibri" w:hAnsi="Calibri" w:eastAsia="Calibri" w:cs="Calibri"/>
          <w:b w:val="0"/>
          <w:bCs w:val="0"/>
          <w:color w:val="auto"/>
          <w:sz w:val="22"/>
          <w:szCs w:val="22"/>
          <w:highlight w:val="cyan"/>
        </w:rPr>
      </w:pPr>
      <w:r w:rsidRPr="30561D5D" w:rsidR="62EE2968">
        <w:rPr>
          <w:rStyle w:val="normaltextrun"/>
          <w:rFonts w:ascii="Calibri" w:hAnsi="Calibri" w:eastAsia="Calibri" w:cs="Calibri"/>
          <w:b w:val="0"/>
          <w:bCs w:val="0"/>
          <w:color w:val="auto"/>
          <w:sz w:val="22"/>
          <w:szCs w:val="22"/>
          <w:highlight w:val="cyan"/>
        </w:rPr>
        <w:t>Potential Agenda for January 26, 2022</w:t>
      </w:r>
    </w:p>
    <w:p w:rsidR="62EE2968" w:rsidP="30561D5D" w:rsidRDefault="62EE2968" w14:paraId="2F5D4D9F" w14:textId="448A6853">
      <w:pPr>
        <w:pStyle w:val="paragraph"/>
        <w:numPr>
          <w:ilvl w:val="1"/>
          <w:numId w:val="13"/>
        </w:numPr>
        <w:spacing w:before="0" w:beforeAutospacing="off" w:after="0" w:afterAutospacing="off"/>
        <w:rPr>
          <w:rStyle w:val="normaltextrun"/>
          <w:rFonts w:ascii="Calibri" w:hAnsi="Calibri" w:eastAsia="Calibri" w:cs="Calibri"/>
          <w:b w:val="0"/>
          <w:bCs w:val="0"/>
          <w:color w:val="000000" w:themeColor="text1" w:themeTint="FF" w:themeShade="FF"/>
          <w:sz w:val="22"/>
          <w:szCs w:val="22"/>
          <w:highlight w:val="yellow"/>
        </w:rPr>
      </w:pPr>
      <w:r w:rsidRPr="30561D5D" w:rsidR="62EE2968">
        <w:rPr>
          <w:rStyle w:val="normaltextrun"/>
          <w:rFonts w:ascii="Calibri" w:hAnsi="Calibri" w:eastAsia="Calibri" w:cs="Calibri"/>
          <w:b w:val="0"/>
          <w:bCs w:val="0"/>
          <w:color w:val="auto"/>
          <w:sz w:val="22"/>
          <w:szCs w:val="22"/>
          <w:highlight w:val="cyan"/>
        </w:rPr>
        <w:t>Hear from Outreach and MESA on their programs related to the SEP</w:t>
      </w:r>
    </w:p>
    <w:p w:rsidR="62EE2968" w:rsidP="30561D5D" w:rsidRDefault="62EE2968" w14:paraId="2E51AD06" w14:textId="36A1AED1">
      <w:pPr>
        <w:pStyle w:val="paragraph"/>
        <w:numPr>
          <w:ilvl w:val="1"/>
          <w:numId w:val="13"/>
        </w:numPr>
        <w:spacing w:before="0" w:beforeAutospacing="off" w:after="0" w:afterAutospacing="off"/>
        <w:rPr>
          <w:rStyle w:val="normaltextrun"/>
          <w:rFonts w:ascii="Calibri" w:hAnsi="Calibri" w:eastAsia="Calibri" w:cs="Calibri"/>
          <w:b w:val="0"/>
          <w:bCs w:val="0"/>
          <w:color w:val="000000" w:themeColor="text1" w:themeTint="FF" w:themeShade="FF"/>
          <w:sz w:val="22"/>
          <w:szCs w:val="22"/>
          <w:highlight w:val="yellow"/>
        </w:rPr>
      </w:pPr>
      <w:r w:rsidRPr="30561D5D" w:rsidR="62EE2968">
        <w:rPr>
          <w:rStyle w:val="normaltextrun"/>
          <w:rFonts w:ascii="Calibri" w:hAnsi="Calibri" w:eastAsia="Calibri" w:cs="Calibri"/>
          <w:b w:val="0"/>
          <w:bCs w:val="0"/>
          <w:color w:val="auto"/>
          <w:sz w:val="22"/>
          <w:szCs w:val="22"/>
          <w:highlight w:val="cyan"/>
        </w:rPr>
        <w:t xml:space="preserve">Report from the </w:t>
      </w:r>
      <w:r w:rsidRPr="30561D5D" w:rsidR="020560A1">
        <w:rPr>
          <w:rStyle w:val="normaltextrun"/>
          <w:rFonts w:ascii="Calibri" w:hAnsi="Calibri" w:eastAsia="Calibri" w:cs="Calibri"/>
          <w:b w:val="0"/>
          <w:bCs w:val="0"/>
          <w:color w:val="auto"/>
          <w:sz w:val="22"/>
          <w:szCs w:val="22"/>
          <w:highlight w:val="cyan"/>
        </w:rPr>
        <w:t xml:space="preserve">SEP </w:t>
      </w:r>
      <w:r w:rsidRPr="30561D5D" w:rsidR="62EE2968">
        <w:rPr>
          <w:rStyle w:val="normaltextrun"/>
          <w:rFonts w:ascii="Calibri" w:hAnsi="Calibri" w:eastAsia="Calibri" w:cs="Calibri"/>
          <w:b w:val="0"/>
          <w:bCs w:val="0"/>
          <w:color w:val="auto"/>
          <w:sz w:val="22"/>
          <w:szCs w:val="22"/>
          <w:highlight w:val="cyan"/>
        </w:rPr>
        <w:t>writing group on progress so far (SHORT REPORT)</w:t>
      </w:r>
    </w:p>
    <w:p w:rsidR="62EE2968" w:rsidP="30561D5D" w:rsidRDefault="62EE2968" w14:paraId="420AE93A" w14:textId="0A0DB01C">
      <w:pPr>
        <w:pStyle w:val="paragraph"/>
        <w:numPr>
          <w:ilvl w:val="1"/>
          <w:numId w:val="13"/>
        </w:numPr>
        <w:spacing w:before="0" w:beforeAutospacing="off" w:after="0" w:afterAutospacing="off"/>
        <w:rPr>
          <w:rStyle w:val="normaltextrun"/>
          <w:rFonts w:ascii="Calibri" w:hAnsi="Calibri" w:eastAsia="Calibri" w:cs="Calibri"/>
          <w:b w:val="0"/>
          <w:bCs w:val="0"/>
          <w:color w:val="000000" w:themeColor="text1" w:themeTint="FF" w:themeShade="FF"/>
          <w:sz w:val="22"/>
          <w:szCs w:val="22"/>
          <w:highlight w:val="yellow"/>
        </w:rPr>
      </w:pPr>
      <w:r w:rsidRPr="30561D5D" w:rsidR="62EE2968">
        <w:rPr>
          <w:rStyle w:val="normaltextrun"/>
          <w:rFonts w:ascii="Calibri" w:hAnsi="Calibri" w:eastAsia="Calibri" w:cs="Calibri"/>
          <w:b w:val="0"/>
          <w:bCs w:val="0"/>
          <w:color w:val="auto"/>
          <w:sz w:val="22"/>
          <w:szCs w:val="22"/>
          <w:highlight w:val="cyan"/>
        </w:rPr>
        <w:t>Review of SEP Data from Phil. New request to address equity gaps.</w:t>
      </w:r>
    </w:p>
    <w:p w:rsidR="51D470D4" w:rsidP="30561D5D" w:rsidRDefault="51D470D4" w14:paraId="4791A6A0" w14:textId="2CEBC8C0">
      <w:pPr>
        <w:pStyle w:val="paragraph"/>
        <w:numPr>
          <w:ilvl w:val="1"/>
          <w:numId w:val="13"/>
        </w:numPr>
        <w:spacing w:before="0" w:beforeAutospacing="off" w:after="0" w:afterAutospacing="off"/>
        <w:rPr>
          <w:rStyle w:val="normaltextrun"/>
          <w:rFonts w:ascii="Calibri" w:hAnsi="Calibri" w:eastAsia="Calibri" w:cs="Calibri"/>
          <w:b w:val="0"/>
          <w:bCs w:val="0"/>
          <w:color w:val="000000" w:themeColor="text1" w:themeTint="FF" w:themeShade="FF"/>
          <w:sz w:val="22"/>
          <w:szCs w:val="22"/>
          <w:highlight w:val="cyan"/>
        </w:rPr>
      </w:pPr>
      <w:r w:rsidRPr="30561D5D" w:rsidR="51D470D4">
        <w:rPr>
          <w:rStyle w:val="normaltextrun"/>
          <w:rFonts w:ascii="Calibri" w:hAnsi="Calibri" w:eastAsia="Calibri" w:cs="Calibri"/>
          <w:b w:val="0"/>
          <w:bCs w:val="0"/>
          <w:color w:val="auto"/>
          <w:sz w:val="22"/>
          <w:szCs w:val="22"/>
          <w:highlight w:val="cyan"/>
        </w:rPr>
        <w:t xml:space="preserve">Check with Jen- Should we </w:t>
      </w:r>
      <w:r w:rsidRPr="30561D5D" w:rsidR="51D470D4">
        <w:rPr>
          <w:rStyle w:val="normaltextrun"/>
          <w:rFonts w:ascii="Calibri" w:hAnsi="Calibri" w:eastAsia="Calibri" w:cs="Calibri"/>
          <w:b w:val="0"/>
          <w:bCs w:val="0"/>
          <w:color w:val="auto"/>
          <w:sz w:val="22"/>
          <w:szCs w:val="22"/>
          <w:highlight w:val="cyan"/>
        </w:rPr>
        <w:t>discuss</w:t>
      </w:r>
      <w:r w:rsidRPr="30561D5D" w:rsidR="51D470D4">
        <w:rPr>
          <w:rStyle w:val="normaltextrun"/>
          <w:rFonts w:ascii="Calibri" w:hAnsi="Calibri" w:eastAsia="Calibri" w:cs="Calibri"/>
          <w:b w:val="0"/>
          <w:bCs w:val="0"/>
          <w:color w:val="auto"/>
          <w:sz w:val="22"/>
          <w:szCs w:val="22"/>
          <w:highlight w:val="cyan"/>
        </w:rPr>
        <w:t xml:space="preserve"> how current SEA projects get evaluated for continuance?</w:t>
      </w:r>
    </w:p>
    <w:p w:rsidR="7ECAF8E1" w:rsidP="30561D5D" w:rsidRDefault="7ECAF8E1" w14:paraId="52985717" w14:textId="5BA982D2">
      <w:pPr>
        <w:pStyle w:val="paragraph"/>
        <w:numPr>
          <w:ilvl w:val="1"/>
          <w:numId w:val="13"/>
        </w:numPr>
        <w:spacing w:before="0" w:beforeAutospacing="off" w:after="0" w:afterAutospacing="off"/>
        <w:rPr>
          <w:rStyle w:val="normaltextrun"/>
          <w:rFonts w:ascii="Calibri" w:hAnsi="Calibri" w:eastAsia="Calibri" w:cs="Calibri"/>
          <w:b w:val="0"/>
          <w:bCs w:val="0"/>
          <w:color w:val="000000" w:themeColor="text1" w:themeTint="FF" w:themeShade="FF"/>
          <w:sz w:val="22"/>
          <w:szCs w:val="22"/>
          <w:highlight w:val="yellow"/>
        </w:rPr>
      </w:pPr>
      <w:r w:rsidRPr="30561D5D" w:rsidR="7ECAF8E1">
        <w:rPr>
          <w:rStyle w:val="normaltextrun"/>
          <w:rFonts w:ascii="Calibri" w:hAnsi="Calibri" w:eastAsia="Calibri" w:cs="Calibri"/>
          <w:b w:val="0"/>
          <w:bCs w:val="0"/>
          <w:color w:val="auto"/>
          <w:sz w:val="24"/>
          <w:szCs w:val="24"/>
          <w:highlight w:val="cyan"/>
        </w:rPr>
        <w:t>Once we have minutes, and we see that we missed an item, it can be added.</w:t>
      </w:r>
    </w:p>
    <w:p w:rsidRPr="00290C35" w:rsidR="00BF6FCB" w:rsidP="30561D5D" w:rsidRDefault="00BF6FCB" w14:paraId="05555343" w14:textId="30228B97">
      <w:pPr>
        <w:pStyle w:val="paragraph"/>
        <w:spacing w:before="0" w:beforeAutospacing="off" w:after="0" w:afterAutospacing="off"/>
        <w:ind w:left="720"/>
        <w:rPr>
          <w:rStyle w:val="normaltextrun"/>
          <w:rFonts w:ascii="Calibri" w:hAnsi="Calibri" w:eastAsia="Calibri" w:cs="Calibri"/>
          <w:color w:val="auto"/>
          <w:sz w:val="20"/>
          <w:szCs w:val="20"/>
        </w:rPr>
      </w:pPr>
    </w:p>
    <w:p w:rsidRPr="00290C35" w:rsidR="00BA303C" w:rsidP="00290C35" w:rsidRDefault="00BA303C" w14:paraId="5AB399C8" w14:textId="077EAE34">
      <w:pPr>
        <w:pStyle w:val="Heading2"/>
      </w:pPr>
      <w:r w:rsidR="00BA303C">
        <w:rPr/>
        <w:t>Goals for 202</w:t>
      </w:r>
      <w:r w:rsidR="70F75DC1">
        <w:rPr/>
        <w:t>1</w:t>
      </w:r>
      <w:r w:rsidR="00BA303C">
        <w:rPr/>
        <w:t>-202</w:t>
      </w:r>
      <w:r w:rsidR="54AF4A1F">
        <w:rPr/>
        <w:t>2</w:t>
      </w:r>
      <w:r w:rsidR="00545470">
        <w:rPr/>
        <w:t>:</w:t>
      </w:r>
    </w:p>
    <w:p w:rsidRPr="00290C35" w:rsidR="00BA303C" w:rsidP="00BA303C" w:rsidRDefault="00BA303C" w14:paraId="371F72E3" w14:textId="508E376D">
      <w:pPr>
        <w:pStyle w:val="Default"/>
        <w:rPr>
          <w:rFonts w:asciiTheme="minorHAnsi" w:hAnsiTheme="minorHAnsi" w:cstheme="minorHAnsi"/>
          <w:sz w:val="20"/>
          <w:szCs w:val="20"/>
        </w:rPr>
      </w:pPr>
      <w:r w:rsidRPr="00290C35">
        <w:rPr>
          <w:rFonts w:asciiTheme="minorHAnsi" w:hAnsiTheme="minorHAnsi" w:cstheme="minorHAnsi"/>
          <w:sz w:val="20"/>
          <w:szCs w:val="20"/>
        </w:rPr>
        <w:t xml:space="preserve">Effectively inform the campus about the Student Equity Plan (SEP) efforts and successes, in plain language that is accessible and understandable to all, by developing an executive summary and explanatory narrative of the SEP that outlines how </w:t>
      </w:r>
      <w:r w:rsidRPr="00290C35" w:rsidR="005103A0">
        <w:rPr>
          <w:rFonts w:asciiTheme="minorHAnsi" w:hAnsiTheme="minorHAnsi" w:cstheme="minorHAnsi"/>
          <w:sz w:val="20"/>
          <w:szCs w:val="20"/>
        </w:rPr>
        <w:t>the college</w:t>
      </w:r>
      <w:r w:rsidRPr="00290C35">
        <w:rPr>
          <w:rFonts w:asciiTheme="minorHAnsi" w:hAnsiTheme="minorHAnsi" w:cstheme="minorHAnsi"/>
          <w:sz w:val="20"/>
          <w:szCs w:val="20"/>
        </w:rPr>
        <w:t xml:space="preserve"> defines and addresses equity by:</w:t>
      </w:r>
    </w:p>
    <w:p w:rsidRPr="00290C35" w:rsidR="00BA303C" w:rsidP="00BA303C" w:rsidRDefault="00BA303C" w14:paraId="4C873127" w14:textId="77777777">
      <w:pPr>
        <w:pStyle w:val="Default"/>
        <w:ind w:left="875"/>
        <w:rPr>
          <w:rFonts w:asciiTheme="minorHAnsi" w:hAnsiTheme="minorHAnsi" w:cstheme="minorHAnsi"/>
          <w:sz w:val="20"/>
          <w:szCs w:val="20"/>
        </w:rPr>
      </w:pPr>
    </w:p>
    <w:p w:rsidRPr="00290C35" w:rsidR="00BA303C" w:rsidP="6F361A5F" w:rsidRDefault="00BA303C" w14:paraId="797571F7" w14:textId="68075918">
      <w:pPr>
        <w:pStyle w:val="Default"/>
        <w:numPr>
          <w:ilvl w:val="0"/>
          <w:numId w:val="7"/>
        </w:numPr>
        <w:rPr>
          <w:rFonts w:ascii="Calibri" w:hAnsi="Calibri" w:cs="Calibri" w:asciiTheme="minorAscii" w:hAnsiTheme="minorAscii" w:cstheme="minorAscii"/>
          <w:sz w:val="20"/>
          <w:szCs w:val="20"/>
        </w:rPr>
      </w:pPr>
      <w:r w:rsidRPr="6F361A5F" w:rsidR="00BA303C">
        <w:rPr>
          <w:rFonts w:ascii="Calibri" w:hAnsi="Calibri" w:cs="Calibri" w:asciiTheme="minorAscii" w:hAnsiTheme="minorAscii" w:cstheme="minorAscii"/>
          <w:sz w:val="20"/>
          <w:szCs w:val="20"/>
        </w:rPr>
        <w:t xml:space="preserve">Integrating and aligning student success efforts into a cohesive strategy by defining an equity-minded and student-centered rubric to assess programs and initiatives to avoid duplication, simplify services, and increase </w:t>
      </w:r>
      <w:r w:rsidRPr="6F361A5F" w:rsidR="423C84BD">
        <w:rPr>
          <w:rFonts w:ascii="Calibri" w:hAnsi="Calibri" w:cs="Calibri" w:asciiTheme="minorAscii" w:hAnsiTheme="minorAscii" w:cstheme="minorAscii"/>
          <w:sz w:val="20"/>
          <w:szCs w:val="20"/>
        </w:rPr>
        <w:t>efficiency.</w:t>
      </w:r>
    </w:p>
    <w:p w:rsidRPr="00290C35" w:rsidR="00BA303C" w:rsidP="6F361A5F" w:rsidRDefault="00BA303C" w14:paraId="29A217E7" w14:textId="09E567AC">
      <w:pPr>
        <w:pStyle w:val="Default"/>
        <w:numPr>
          <w:ilvl w:val="0"/>
          <w:numId w:val="7"/>
        </w:numPr>
        <w:rPr>
          <w:rFonts w:ascii="Calibri" w:hAnsi="Calibri" w:cs="Calibri" w:asciiTheme="minorAscii" w:hAnsiTheme="minorAscii" w:cstheme="minorAscii"/>
          <w:sz w:val="20"/>
          <w:szCs w:val="20"/>
        </w:rPr>
      </w:pPr>
      <w:r w:rsidRPr="6F361A5F" w:rsidR="00BA303C">
        <w:rPr>
          <w:rFonts w:ascii="Calibri" w:hAnsi="Calibri" w:cs="Calibri" w:asciiTheme="minorAscii" w:hAnsiTheme="minorAscii" w:cstheme="minorAscii"/>
          <w:sz w:val="20"/>
          <w:szCs w:val="20"/>
        </w:rPr>
        <w:t xml:space="preserve">Evaluating disaggregated data related to student success on an on-going basis with a focus on closing equity gaps for disproportionally impacted student groups in the five areas as outlined in the approved Ventura College </w:t>
      </w:r>
      <w:r w:rsidRPr="6F361A5F" w:rsidR="4D3AFADE">
        <w:rPr>
          <w:rFonts w:ascii="Calibri" w:hAnsi="Calibri" w:cs="Calibri" w:asciiTheme="minorAscii" w:hAnsiTheme="minorAscii" w:cstheme="minorAscii"/>
          <w:sz w:val="20"/>
          <w:szCs w:val="20"/>
        </w:rPr>
        <w:t>SEP.</w:t>
      </w:r>
    </w:p>
    <w:p w:rsidRPr="00290C35" w:rsidR="00BA303C" w:rsidP="7C8C15EB" w:rsidRDefault="00BA303C" w14:paraId="4A7BC678" w14:textId="4C14FC77">
      <w:pPr>
        <w:pStyle w:val="Default"/>
        <w:numPr>
          <w:ilvl w:val="0"/>
          <w:numId w:val="7"/>
        </w:numPr>
        <w:rPr>
          <w:rFonts w:ascii="Calibri" w:hAnsi="Calibri" w:cs="Calibri" w:asciiTheme="minorAscii" w:hAnsiTheme="minorAscii" w:cstheme="minorAscii"/>
          <w:sz w:val="20"/>
          <w:szCs w:val="20"/>
        </w:rPr>
      </w:pPr>
      <w:r w:rsidRPr="7C8C15EB" w:rsidR="00BA303C">
        <w:rPr>
          <w:rFonts w:ascii="Calibri" w:hAnsi="Calibri" w:cs="Calibri" w:asciiTheme="minorAscii" w:hAnsiTheme="minorAscii" w:cstheme="minorAscii"/>
          <w:sz w:val="20"/>
          <w:szCs w:val="20"/>
        </w:rPr>
        <w:t xml:space="preserve">Working to create a culture of equity-mindedness, we will engage the campus in our SEP work by bringing together campus efforts and integrating and aligning the SEP with </w:t>
      </w:r>
      <w:r w:rsidRPr="7C8C15EB" w:rsidR="63986F9A">
        <w:rPr>
          <w:rFonts w:ascii="Calibri" w:hAnsi="Calibri" w:cs="Calibri" w:asciiTheme="minorAscii" w:hAnsiTheme="minorAscii" w:cstheme="minorAscii"/>
          <w:sz w:val="20"/>
          <w:szCs w:val="20"/>
          <w:u w:val="single"/>
        </w:rPr>
        <w:t>all</w:t>
      </w:r>
      <w:r w:rsidRPr="7C8C15EB" w:rsidR="63986F9A">
        <w:rPr>
          <w:rFonts w:ascii="Calibri" w:hAnsi="Calibri" w:cs="Calibri" w:asciiTheme="minorAscii" w:hAnsiTheme="minorAscii" w:cstheme="minorAscii"/>
          <w:sz w:val="20"/>
          <w:szCs w:val="20"/>
        </w:rPr>
        <w:t xml:space="preserve"> </w:t>
      </w:r>
      <w:r w:rsidRPr="7C8C15EB" w:rsidR="00BA303C">
        <w:rPr>
          <w:rFonts w:ascii="Calibri" w:hAnsi="Calibri" w:cs="Calibri" w:asciiTheme="minorAscii" w:hAnsiTheme="minorAscii" w:cstheme="minorAscii"/>
          <w:sz w:val="20"/>
          <w:szCs w:val="20"/>
        </w:rPr>
        <w:t>other campus plans and initiatives</w:t>
      </w:r>
      <w:r w:rsidRPr="7C8C15EB" w:rsidR="00BA303C">
        <w:rPr>
          <w:rFonts w:ascii="Calibri" w:hAnsi="Calibri" w:cs="Calibri" w:asciiTheme="minorAscii" w:hAnsiTheme="minorAscii" w:cstheme="minorAscii"/>
          <w:sz w:val="20"/>
          <w:szCs w:val="20"/>
        </w:rPr>
        <w:t>; and</w:t>
      </w:r>
    </w:p>
    <w:p w:rsidRPr="00290C35" w:rsidR="00BA303C" w:rsidP="6F361A5F" w:rsidRDefault="00BA303C" w14:paraId="0979C35D" w14:textId="10149194">
      <w:pPr>
        <w:pStyle w:val="Default"/>
        <w:numPr>
          <w:ilvl w:val="0"/>
          <w:numId w:val="7"/>
        </w:numPr>
        <w:rPr>
          <w:rFonts w:ascii="Calibri" w:hAnsi="Calibri" w:cs="Calibri" w:asciiTheme="minorAscii" w:hAnsiTheme="minorAscii" w:cstheme="minorAscii"/>
          <w:sz w:val="20"/>
          <w:szCs w:val="20"/>
        </w:rPr>
      </w:pPr>
      <w:r w:rsidRPr="43A66715" w:rsidR="00BA303C">
        <w:rPr>
          <w:rFonts w:ascii="Calibri" w:hAnsi="Calibri" w:cs="Calibri" w:asciiTheme="minorAscii" w:hAnsiTheme="minorAscii" w:cstheme="minorAscii"/>
          <w:sz w:val="20"/>
          <w:szCs w:val="20"/>
        </w:rPr>
        <w:t>Making recommendations to close equity gaps and continuously improving student success</w:t>
      </w:r>
      <w:r w:rsidRPr="43A66715" w:rsidR="3E01E44C">
        <w:rPr>
          <w:rFonts w:ascii="Calibri" w:hAnsi="Calibri" w:cs="Calibri" w:asciiTheme="minorAscii" w:hAnsiTheme="minorAscii" w:cstheme="minorAscii"/>
          <w:sz w:val="20"/>
          <w:szCs w:val="20"/>
        </w:rPr>
        <w:t xml:space="preserve"> and achievement</w:t>
      </w:r>
      <w:r w:rsidRPr="43A66715" w:rsidR="005103A0">
        <w:rPr>
          <w:rFonts w:ascii="Calibri" w:hAnsi="Calibri" w:cs="Calibri" w:asciiTheme="minorAscii" w:hAnsiTheme="minorAscii" w:cstheme="minorAscii"/>
          <w:sz w:val="20"/>
          <w:szCs w:val="20"/>
        </w:rPr>
        <w:t>.</w:t>
      </w:r>
    </w:p>
    <w:p w:rsidR="05D8F247" w:rsidP="6F361A5F" w:rsidRDefault="05D8F247" w14:paraId="4BF0D5DC" w14:textId="4D66C0DD">
      <w:pPr>
        <w:pStyle w:val="Default"/>
        <w:numPr>
          <w:ilvl w:val="0"/>
          <w:numId w:val="7"/>
        </w:numPr>
        <w:rPr>
          <w:sz w:val="20"/>
          <w:szCs w:val="20"/>
        </w:rPr>
      </w:pPr>
      <w:r w:rsidRPr="6F361A5F" w:rsidR="05D8F247">
        <w:rPr>
          <w:rFonts w:ascii="Calibri" w:hAnsi="Calibri" w:eastAsia="Calibri" w:cs="Calibri" w:asciiTheme="minorAscii" w:hAnsiTheme="minorAscii" w:cstheme="minorAscii"/>
          <w:color w:val="000000" w:themeColor="text1" w:themeTint="FF" w:themeShade="FF"/>
          <w:sz w:val="20"/>
          <w:szCs w:val="20"/>
        </w:rPr>
        <w:t>Complete the 2022-2025 Student Equity Plan (SEP)</w:t>
      </w:r>
      <w:r w:rsidRPr="6F361A5F" w:rsidR="758C5898">
        <w:rPr>
          <w:rFonts w:ascii="Calibri" w:hAnsi="Calibri" w:eastAsia="Calibri" w:cs="Calibri" w:asciiTheme="minorAscii" w:hAnsiTheme="minorAscii" w:cstheme="minorAscii"/>
          <w:color w:val="000000" w:themeColor="text1" w:themeTint="FF" w:themeShade="FF"/>
          <w:sz w:val="20"/>
          <w:szCs w:val="20"/>
        </w:rPr>
        <w:t>, including approval through the shared governance process.  The SEP will include an executive summary, an equity mis</w:t>
      </w:r>
      <w:r w:rsidRPr="6F361A5F" w:rsidR="48AB3A03">
        <w:rPr>
          <w:rFonts w:ascii="Calibri" w:hAnsi="Calibri" w:eastAsia="Calibri" w:cs="Calibri" w:asciiTheme="minorAscii" w:hAnsiTheme="minorAscii" w:cstheme="minorAscii"/>
          <w:color w:val="000000" w:themeColor="text1" w:themeTint="FF" w:themeShade="FF"/>
          <w:sz w:val="20"/>
          <w:szCs w:val="20"/>
        </w:rPr>
        <w:t>sion and vision, and method for visually communicating our SEP.</w:t>
      </w:r>
    </w:p>
    <w:p w:rsidRPr="00290C35" w:rsidR="00092F50" w:rsidP="00E26431" w:rsidRDefault="00545470" w14:paraId="6B29EAE3" w14:textId="448A855A">
      <w:pPr>
        <w:spacing w:before="126"/>
        <w:rPr>
          <w:rFonts w:cstheme="minorHAnsi"/>
          <w:b/>
          <w:i/>
          <w:sz w:val="20"/>
          <w:szCs w:val="20"/>
        </w:rPr>
      </w:pPr>
      <w:r>
        <w:rPr>
          <w:rFonts w:cstheme="minorHAnsi"/>
          <w:b/>
          <w:i/>
          <w:noProof/>
          <w:sz w:val="20"/>
          <w:szCs w:val="20"/>
        </w:rPr>
        <mc:AlternateContent>
          <mc:Choice Requires="wps">
            <w:drawing>
              <wp:anchor distT="0" distB="0" distL="114300" distR="114300" simplePos="0" relativeHeight="251659264" behindDoc="0" locked="0" layoutInCell="1" allowOverlap="1" wp14:anchorId="112AB7B9" wp14:editId="72E4EC3F">
                <wp:simplePos x="0" y="0"/>
                <wp:positionH relativeFrom="column">
                  <wp:posOffset>-57151</wp:posOffset>
                </wp:positionH>
                <wp:positionV relativeFrom="paragraph">
                  <wp:posOffset>247015</wp:posOffset>
                </wp:positionV>
                <wp:extent cx="69627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62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5pt,19.45pt" to="543.75pt,20.95pt" w14:anchorId="1BF89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WhvQEAAMcDAAAOAAAAZHJzL2Uyb0RvYy54bWysU9uO0zAQfUfiHyy/01yk7bJR033oCl4Q&#10;VCx8gNcZN5Z809g06d8zdtvsCpAQaF8cjz3nzJzjyeZ+toYdAaP2rufNquYMnPSDdoeef//24d17&#10;zmISbhDGO+j5CSK/3759s5lCB60fvRkAGZG42E2h52NKoauqKEewIq58AEeXyqMViUI8VAOKidit&#10;qdq6XleTxyGglxAjnT6cL/m28CsFMn1RKkJipufUWyorlvUpr9V2I7oDijBqeWlD/EcXVmhHRReq&#10;B5EE+4H6NyqrJfroVVpJbyuvlJZQNJCapv5FzeMoAhQtZE4Mi03x9Wjl5+MemR563nLmhKUnekwo&#10;9GFMbOedIwM9sjb7NIXYUfrO7fESxbDHLHpWaPOX5LC5eHtavIU5MUmH67t1e3t7w5mku+auvine&#10;V8/ggDF9BG9Z3vTcaJeli04cP8VEBSn1mkJBbuZcvuzSyUBONu4rKJJDBZuCLoMEO4PsKGgEhJTg&#10;UpPlEF/JzjCljVmA9d+Bl/wMhTJk/wJeEKWyd2kBW+08/ql6mq8tq3P+1YGz7mzBkx9O5WGKNTQt&#10;ReFlsvM4vowL/Pn/2/4EAAD//wMAUEsDBBQABgAIAAAAIQDxR+Z14gAAAAkBAAAPAAAAZHJzL2Rv&#10;d25yZXYueG1sTI9Pa8JAFMTvhX6H5RV60432j0maFxGh1ApFtAV7XLOvSdrs25BdTfz2XU/tcZhh&#10;5jfZfDCNOFHnassIk3EEgriwuuYS4eP9eRSDcF6xVo1lQjiTg3l+fZWpVNuet3Ta+VKEEnapQqi8&#10;b1MpXVGRUW5sW+LgfdnOKB9kV0rdqT6Um0ZOo+hRGlVzWKhUS8uKip/d0SC8davVcrE+f/Pm0/T7&#10;6Xq/eR1eEG9vhsUTCE+D/wvDBT+gQx6YDvbI2okGYZSEKx7hLk5AXPwonj2AOCDcTxKQeSb/P8h/&#10;AQAA//8DAFBLAQItABQABgAIAAAAIQC2gziS/gAAAOEBAAATAAAAAAAAAAAAAAAAAAAAAABbQ29u&#10;dGVudF9UeXBlc10ueG1sUEsBAi0AFAAGAAgAAAAhADj9If/WAAAAlAEAAAsAAAAAAAAAAAAAAAAA&#10;LwEAAF9yZWxzLy5yZWxzUEsBAi0AFAAGAAgAAAAhAOnkpaG9AQAAxwMAAA4AAAAAAAAAAAAAAAAA&#10;LgIAAGRycy9lMm9Eb2MueG1sUEsBAi0AFAAGAAgAAAAhAPFH5nXiAAAACQEAAA8AAAAAAAAAAAAA&#10;AAAAFwQAAGRycy9kb3ducmV2LnhtbFBLBQYAAAAABAAEAPMAAAAmBQAAAAA=&#10;">
                <v:stroke joinstyle="miter"/>
              </v:line>
            </w:pict>
          </mc:Fallback>
        </mc:AlternateContent>
      </w:r>
    </w:p>
    <w:p w:rsidRPr="00290C35" w:rsidR="00E26431" w:rsidP="00E26431" w:rsidRDefault="00140E67" w14:paraId="3E06F501" w14:textId="4224F4FC">
      <w:pPr>
        <w:spacing w:before="126"/>
        <w:rPr>
          <w:rFonts w:cstheme="minorHAnsi"/>
          <w:i/>
          <w:sz w:val="20"/>
          <w:szCs w:val="20"/>
        </w:rPr>
      </w:pPr>
      <w:r w:rsidRPr="00290C35">
        <w:rPr>
          <w:rFonts w:cstheme="minorHAnsi"/>
          <w:b/>
          <w:i/>
          <w:sz w:val="20"/>
          <w:szCs w:val="20"/>
        </w:rPr>
        <w:t>College</w:t>
      </w:r>
      <w:r w:rsidRPr="00290C35" w:rsidR="00E26431">
        <w:rPr>
          <w:rFonts w:cstheme="minorHAnsi"/>
          <w:b/>
          <w:i/>
          <w:sz w:val="20"/>
          <w:szCs w:val="20"/>
        </w:rPr>
        <w:t xml:space="preserve"> Mission: </w:t>
      </w:r>
      <w:r w:rsidRPr="00290C35" w:rsidR="00E26431">
        <w:rPr>
          <w:rFonts w:cstheme="minorHAnsi"/>
          <w:i/>
          <w:sz w:val="20"/>
          <w:szCs w:val="20"/>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rsidRPr="00290C35" w:rsidR="00E26431" w:rsidP="00E26431" w:rsidRDefault="00140E67" w14:paraId="2BF1FB6F" w14:textId="5E05A3A4">
      <w:pPr>
        <w:spacing w:before="1"/>
        <w:rPr>
          <w:rFonts w:cstheme="minorHAnsi"/>
          <w:i/>
          <w:sz w:val="20"/>
          <w:szCs w:val="20"/>
        </w:rPr>
      </w:pPr>
      <w:r w:rsidRPr="00290C35">
        <w:rPr>
          <w:rFonts w:cstheme="minorHAnsi"/>
          <w:b/>
          <w:i/>
          <w:sz w:val="20"/>
          <w:szCs w:val="20"/>
        </w:rPr>
        <w:t xml:space="preserve">College </w:t>
      </w:r>
      <w:r w:rsidRPr="00290C35" w:rsidR="00E26431">
        <w:rPr>
          <w:rFonts w:cstheme="minorHAnsi"/>
          <w:b/>
          <w:i/>
          <w:sz w:val="20"/>
          <w:szCs w:val="20"/>
        </w:rPr>
        <w:t xml:space="preserve">Vision: </w:t>
      </w:r>
      <w:r w:rsidRPr="00290C35" w:rsidR="00E26431">
        <w:rPr>
          <w:rFonts w:cstheme="minorHAnsi"/>
          <w:i/>
          <w:sz w:val="20"/>
          <w:szCs w:val="20"/>
        </w:rPr>
        <w:t>Ventura College will be a beacon of learning</w:t>
      </w:r>
      <w:r w:rsidRPr="00290C35">
        <w:rPr>
          <w:rFonts w:cstheme="minorHAnsi"/>
          <w:i/>
          <w:sz w:val="20"/>
          <w:szCs w:val="20"/>
        </w:rPr>
        <w:t>-</w:t>
      </w:r>
      <w:r w:rsidRPr="00290C35" w:rsidR="00E26431">
        <w:rPr>
          <w:rFonts w:cstheme="minorHAnsi"/>
          <w:i/>
          <w:sz w:val="20"/>
          <w:szCs w:val="20"/>
        </w:rPr>
        <w:t xml:space="preserve">a source of inspiration </w:t>
      </w:r>
      <w:r w:rsidRPr="00290C35">
        <w:rPr>
          <w:rFonts w:cstheme="minorHAnsi"/>
          <w:i/>
          <w:sz w:val="20"/>
          <w:szCs w:val="20"/>
        </w:rPr>
        <w:t>&amp;</w:t>
      </w:r>
      <w:r w:rsidRPr="00290C35" w:rsidR="00E26431">
        <w:rPr>
          <w:rFonts w:cstheme="minorHAnsi"/>
          <w:i/>
          <w:sz w:val="20"/>
          <w:szCs w:val="20"/>
        </w:rPr>
        <w:t xml:space="preserve"> guidance</w:t>
      </w:r>
      <w:r w:rsidRPr="00290C35">
        <w:rPr>
          <w:rFonts w:cstheme="minorHAnsi"/>
          <w:i/>
          <w:sz w:val="20"/>
          <w:szCs w:val="20"/>
        </w:rPr>
        <w:t>-</w:t>
      </w:r>
      <w:r w:rsidRPr="00290C35" w:rsidR="00E26431">
        <w:rPr>
          <w:rFonts w:cstheme="minorHAnsi"/>
          <w:i/>
          <w:sz w:val="20"/>
          <w:szCs w:val="20"/>
        </w:rPr>
        <w:t>for our students and community.</w:t>
      </w:r>
    </w:p>
    <w:p w:rsidRPr="00290C35" w:rsidR="00BA303C" w:rsidP="00092F50" w:rsidRDefault="00140E67" w14:paraId="49D15E91" w14:textId="38ED5D7B">
      <w:pPr>
        <w:spacing w:before="1" w:after="0"/>
        <w:rPr>
          <w:rFonts w:cstheme="minorHAnsi"/>
          <w:i/>
          <w:sz w:val="20"/>
          <w:szCs w:val="20"/>
        </w:rPr>
      </w:pPr>
      <w:r w:rsidRPr="00290C35">
        <w:rPr>
          <w:rFonts w:cstheme="minorHAnsi"/>
          <w:b/>
          <w:i/>
          <w:sz w:val="20"/>
          <w:szCs w:val="20"/>
        </w:rPr>
        <w:t>VC</w:t>
      </w:r>
      <w:r w:rsidRPr="00290C35" w:rsidR="00E26431">
        <w:rPr>
          <w:rFonts w:cstheme="minorHAnsi"/>
          <w:b/>
          <w:i/>
          <w:sz w:val="20"/>
          <w:szCs w:val="20"/>
        </w:rPr>
        <w:t xml:space="preserve"> Guiding Principles: </w:t>
      </w:r>
      <w:r w:rsidRPr="00290C35" w:rsidR="00E26431">
        <w:rPr>
          <w:rFonts w:cstheme="minorHAnsi"/>
          <w:i/>
          <w:sz w:val="20"/>
          <w:szCs w:val="20"/>
        </w:rPr>
        <w:t>At Ventura College we believe that students come first and all else follows. We strive to create a campus environment that fosters collaboration, communication, and mutual respect. We are committed to these Guiding Principles in all that we do:</w:t>
      </w:r>
      <w:r w:rsidRPr="00290C35" w:rsidR="00092F50">
        <w:rPr>
          <w:rFonts w:cstheme="minorHAnsi"/>
          <w:i/>
          <w:sz w:val="20"/>
          <w:szCs w:val="20"/>
        </w:rPr>
        <w:t xml:space="preserve"> </w:t>
      </w:r>
      <w:r w:rsidRPr="00290C35" w:rsidR="00E26431">
        <w:rPr>
          <w:rFonts w:cstheme="minorHAnsi"/>
          <w:i/>
          <w:sz w:val="20"/>
          <w:szCs w:val="20"/>
        </w:rPr>
        <w:t>Embrace the strength of diversity</w:t>
      </w:r>
      <w:r w:rsidRPr="00290C35" w:rsidR="00092F50">
        <w:rPr>
          <w:rFonts w:cstheme="minorHAnsi"/>
          <w:i/>
          <w:sz w:val="20"/>
          <w:szCs w:val="20"/>
        </w:rPr>
        <w:t xml:space="preserve">; </w:t>
      </w:r>
      <w:r w:rsidRPr="00290C35" w:rsidR="00E26431">
        <w:rPr>
          <w:rFonts w:cstheme="minorHAnsi"/>
          <w:i/>
          <w:sz w:val="20"/>
          <w:szCs w:val="20"/>
        </w:rPr>
        <w:t xml:space="preserve">Listen with intensity </w:t>
      </w:r>
      <w:r w:rsidRPr="00290C35" w:rsidR="00E26431">
        <w:rPr>
          <w:rFonts w:cstheme="minorHAnsi"/>
          <w:i/>
          <w:spacing w:val="-6"/>
          <w:sz w:val="20"/>
          <w:szCs w:val="20"/>
        </w:rPr>
        <w:t xml:space="preserve">and </w:t>
      </w:r>
      <w:r w:rsidRPr="00290C35" w:rsidR="00E26431">
        <w:rPr>
          <w:rFonts w:cstheme="minorHAnsi"/>
          <w:i/>
          <w:sz w:val="20"/>
          <w:szCs w:val="20"/>
        </w:rPr>
        <w:t>compassion</w:t>
      </w:r>
      <w:r w:rsidRPr="00290C35" w:rsidR="00092F50">
        <w:rPr>
          <w:rFonts w:cstheme="minorHAnsi"/>
          <w:i/>
          <w:sz w:val="20"/>
          <w:szCs w:val="20"/>
        </w:rPr>
        <w:t xml:space="preserve">; </w:t>
      </w:r>
      <w:r w:rsidRPr="00290C35" w:rsidR="00E26431">
        <w:rPr>
          <w:rFonts w:cstheme="minorHAnsi"/>
          <w:i/>
          <w:sz w:val="20"/>
          <w:szCs w:val="20"/>
        </w:rPr>
        <w:t xml:space="preserve">Communicate with </w:t>
      </w:r>
      <w:r w:rsidRPr="00290C35" w:rsidR="00E26431">
        <w:rPr>
          <w:rFonts w:cstheme="minorHAnsi"/>
          <w:i/>
          <w:spacing w:val="-3"/>
          <w:sz w:val="20"/>
          <w:szCs w:val="20"/>
        </w:rPr>
        <w:t xml:space="preserve">integrity </w:t>
      </w:r>
      <w:r w:rsidRPr="00290C35" w:rsidR="00E26431">
        <w:rPr>
          <w:rFonts w:cstheme="minorHAnsi"/>
          <w:i/>
          <w:sz w:val="20"/>
          <w:szCs w:val="20"/>
        </w:rPr>
        <w:t>and patien</w:t>
      </w:r>
      <w:r w:rsidRPr="00290C35" w:rsidR="00092F50">
        <w:rPr>
          <w:rFonts w:cstheme="minorHAnsi"/>
          <w:i/>
          <w:sz w:val="20"/>
          <w:szCs w:val="20"/>
        </w:rPr>
        <w:t xml:space="preserve">ce; </w:t>
      </w:r>
      <w:r w:rsidRPr="00290C35" w:rsidR="00E26431">
        <w:rPr>
          <w:rFonts w:cstheme="minorHAnsi"/>
          <w:i/>
          <w:sz w:val="20"/>
          <w:szCs w:val="20"/>
        </w:rPr>
        <w:t>Design student-centered solutions</w:t>
      </w:r>
      <w:r w:rsidRPr="00290C35" w:rsidR="00092F50">
        <w:rPr>
          <w:rFonts w:cstheme="minorHAnsi"/>
          <w:i/>
          <w:sz w:val="20"/>
          <w:szCs w:val="20"/>
        </w:rPr>
        <w:t xml:space="preserve">; </w:t>
      </w:r>
      <w:r w:rsidRPr="00290C35" w:rsidR="00E26431">
        <w:rPr>
          <w:rFonts w:cstheme="minorHAnsi"/>
          <w:i/>
          <w:sz w:val="20"/>
          <w:szCs w:val="20"/>
        </w:rPr>
        <w:t>Spark self-confidence and a sense of</w:t>
      </w:r>
      <w:r w:rsidRPr="00290C35" w:rsidR="00E26431">
        <w:rPr>
          <w:rFonts w:cstheme="minorHAnsi"/>
          <w:i/>
          <w:spacing w:val="-3"/>
          <w:sz w:val="20"/>
          <w:szCs w:val="20"/>
        </w:rPr>
        <w:t xml:space="preserve"> </w:t>
      </w:r>
      <w:r w:rsidRPr="00290C35" w:rsidR="00E26431">
        <w:rPr>
          <w:rFonts w:cstheme="minorHAnsi"/>
          <w:i/>
          <w:sz w:val="20"/>
          <w:szCs w:val="20"/>
        </w:rPr>
        <w:t>discovery</w:t>
      </w:r>
      <w:r w:rsidRPr="00290C35" w:rsidR="00092F50">
        <w:rPr>
          <w:rFonts w:cstheme="minorHAnsi"/>
          <w:i/>
          <w:sz w:val="20"/>
          <w:szCs w:val="20"/>
        </w:rPr>
        <w:t xml:space="preserve">; and </w:t>
      </w:r>
      <w:r w:rsidRPr="00290C35" w:rsidR="00E26431">
        <w:rPr>
          <w:rFonts w:cstheme="minorHAnsi"/>
          <w:i/>
          <w:sz w:val="20"/>
          <w:szCs w:val="20"/>
        </w:rPr>
        <w:t>Pursue our vision and goals with passion</w:t>
      </w:r>
      <w:r w:rsidRPr="00290C35" w:rsidR="00092F50">
        <w:rPr>
          <w:rFonts w:cstheme="minorHAnsi"/>
          <w:i/>
          <w:sz w:val="20"/>
          <w:szCs w:val="20"/>
        </w:rPr>
        <w:t>.</w:t>
      </w:r>
    </w:p>
    <w:sectPr w:rsidRPr="00290C35" w:rsidR="00BA303C" w:rsidSect="00E2643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0D5817"/>
    <w:multiLevelType w:val="hybridMultilevel"/>
    <w:tmpl w:val="710437EC"/>
    <w:lvl w:ilvl="0" w:tplc="E2325BFC">
      <w:numFmt w:val="bullet"/>
      <w:lvlText w:val=""/>
      <w:lvlJc w:val="left"/>
      <w:pPr>
        <w:ind w:left="875" w:hanging="361"/>
      </w:pPr>
      <w:rPr>
        <w:rFonts w:hint="default" w:ascii="Symbol" w:hAnsi="Symbol" w:eastAsia="Symbol" w:cs="Symbol"/>
        <w:w w:val="100"/>
        <w:sz w:val="16"/>
        <w:szCs w:val="16"/>
      </w:rPr>
    </w:lvl>
    <w:lvl w:ilvl="1" w:tplc="4662A3CA">
      <w:numFmt w:val="bullet"/>
      <w:lvlText w:val="•"/>
      <w:lvlJc w:val="left"/>
      <w:pPr>
        <w:ind w:left="1124" w:hanging="361"/>
      </w:pPr>
      <w:rPr>
        <w:rFonts w:hint="default"/>
      </w:rPr>
    </w:lvl>
    <w:lvl w:ilvl="2" w:tplc="254422D0">
      <w:numFmt w:val="bullet"/>
      <w:lvlText w:val="•"/>
      <w:lvlJc w:val="left"/>
      <w:pPr>
        <w:ind w:left="1368" w:hanging="361"/>
      </w:pPr>
      <w:rPr>
        <w:rFonts w:hint="default"/>
      </w:rPr>
    </w:lvl>
    <w:lvl w:ilvl="3" w:tplc="FD0A23EC">
      <w:numFmt w:val="bullet"/>
      <w:lvlText w:val="•"/>
      <w:lvlJc w:val="left"/>
      <w:pPr>
        <w:ind w:left="1612" w:hanging="361"/>
      </w:pPr>
      <w:rPr>
        <w:rFonts w:hint="default"/>
      </w:rPr>
    </w:lvl>
    <w:lvl w:ilvl="4" w:tplc="70444700">
      <w:numFmt w:val="bullet"/>
      <w:lvlText w:val="•"/>
      <w:lvlJc w:val="left"/>
      <w:pPr>
        <w:ind w:left="1856" w:hanging="361"/>
      </w:pPr>
      <w:rPr>
        <w:rFonts w:hint="default"/>
      </w:rPr>
    </w:lvl>
    <w:lvl w:ilvl="5" w:tplc="3D542CB0">
      <w:numFmt w:val="bullet"/>
      <w:lvlText w:val="•"/>
      <w:lvlJc w:val="left"/>
      <w:pPr>
        <w:ind w:left="2101" w:hanging="361"/>
      </w:pPr>
      <w:rPr>
        <w:rFonts w:hint="default"/>
      </w:rPr>
    </w:lvl>
    <w:lvl w:ilvl="6" w:tplc="D91471D6">
      <w:numFmt w:val="bullet"/>
      <w:lvlText w:val="•"/>
      <w:lvlJc w:val="left"/>
      <w:pPr>
        <w:ind w:left="2345" w:hanging="361"/>
      </w:pPr>
      <w:rPr>
        <w:rFonts w:hint="default"/>
      </w:rPr>
    </w:lvl>
    <w:lvl w:ilvl="7" w:tplc="92F8A46A">
      <w:numFmt w:val="bullet"/>
      <w:lvlText w:val="•"/>
      <w:lvlJc w:val="left"/>
      <w:pPr>
        <w:ind w:left="2589" w:hanging="361"/>
      </w:pPr>
      <w:rPr>
        <w:rFonts w:hint="default"/>
      </w:rPr>
    </w:lvl>
    <w:lvl w:ilvl="8" w:tplc="E16A4388">
      <w:numFmt w:val="bullet"/>
      <w:lvlText w:val="•"/>
      <w:lvlJc w:val="left"/>
      <w:pPr>
        <w:ind w:left="2833" w:hanging="361"/>
      </w:pPr>
      <w:rPr>
        <w:rFonts w:hint="default"/>
      </w:rPr>
    </w:lvl>
  </w:abstractNum>
  <w:abstractNum w:abstractNumId="1" w15:restartNumberingAfterBreak="0">
    <w:nsid w:val="228B647E"/>
    <w:multiLevelType w:val="hybridMultilevel"/>
    <w:tmpl w:val="0C3CC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D177FD3"/>
    <w:multiLevelType w:val="hybridMultilevel"/>
    <w:tmpl w:val="21F290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BC845E1"/>
    <w:multiLevelType w:val="multilevel"/>
    <w:tmpl w:val="F288E410"/>
    <w:lvl w:ilvl="0" w:tplc="BC828072">
      <w:numFmt w:val="bullet"/>
      <w:lvlText w:val=""/>
      <w:lvlJc w:val="left"/>
      <w:pPr>
        <w:ind w:left="541" w:hanging="361"/>
      </w:pPr>
      <w:rPr>
        <w:rFonts w:hint="default" w:ascii="Symbol" w:hAnsi="Symbol" w:eastAsia="Symbol" w:cs="Symbol"/>
        <w:w w:val="100"/>
        <w:sz w:val="22"/>
        <w:szCs w:val="22"/>
      </w:rPr>
    </w:lvl>
    <w:lvl w:ilvl="1" w:tplc="057A5D32">
      <w:numFmt w:val="bullet"/>
      <w:lvlText w:val="•"/>
      <w:lvlJc w:val="left"/>
      <w:pPr>
        <w:ind w:left="1199" w:hanging="361"/>
      </w:pPr>
      <w:rPr>
        <w:rFonts w:hint="default"/>
      </w:rPr>
    </w:lvl>
    <w:lvl w:ilvl="2" w:tplc="CB6A1E94">
      <w:numFmt w:val="bullet"/>
      <w:lvlText w:val="•"/>
      <w:lvlJc w:val="left"/>
      <w:pPr>
        <w:ind w:left="1862" w:hanging="361"/>
      </w:pPr>
      <w:rPr>
        <w:rFonts w:hint="default"/>
      </w:rPr>
    </w:lvl>
    <w:lvl w:ilvl="3" w:tplc="77E63634">
      <w:numFmt w:val="bullet"/>
      <w:lvlText w:val="•"/>
      <w:lvlJc w:val="left"/>
      <w:pPr>
        <w:ind w:left="2525" w:hanging="361"/>
      </w:pPr>
      <w:rPr>
        <w:rFonts w:hint="default"/>
      </w:rPr>
    </w:lvl>
    <w:lvl w:ilvl="4" w:tplc="DCAAF1D8">
      <w:numFmt w:val="bullet"/>
      <w:lvlText w:val="•"/>
      <w:lvlJc w:val="left"/>
      <w:pPr>
        <w:ind w:left="3188" w:hanging="361"/>
      </w:pPr>
      <w:rPr>
        <w:rFonts w:hint="default"/>
      </w:rPr>
    </w:lvl>
    <w:lvl w:ilvl="5" w:tplc="B4FA5376">
      <w:numFmt w:val="bullet"/>
      <w:lvlText w:val="•"/>
      <w:lvlJc w:val="left"/>
      <w:pPr>
        <w:ind w:left="3851" w:hanging="361"/>
      </w:pPr>
      <w:rPr>
        <w:rFonts w:hint="default"/>
      </w:rPr>
    </w:lvl>
    <w:lvl w:ilvl="6" w:tplc="5B7E7542">
      <w:numFmt w:val="bullet"/>
      <w:lvlText w:val="•"/>
      <w:lvlJc w:val="left"/>
      <w:pPr>
        <w:ind w:left="4514" w:hanging="361"/>
      </w:pPr>
      <w:rPr>
        <w:rFonts w:hint="default"/>
      </w:rPr>
    </w:lvl>
    <w:lvl w:ilvl="7" w:tplc="ED068A50">
      <w:numFmt w:val="bullet"/>
      <w:lvlText w:val="•"/>
      <w:lvlJc w:val="left"/>
      <w:pPr>
        <w:ind w:left="5177" w:hanging="361"/>
      </w:pPr>
      <w:rPr>
        <w:rFonts w:hint="default"/>
      </w:rPr>
    </w:lvl>
    <w:lvl w:ilvl="8" w:tplc="83F836A8">
      <w:numFmt w:val="bullet"/>
      <w:lvlText w:val="•"/>
      <w:lvlJc w:val="left"/>
      <w:pPr>
        <w:ind w:left="5840" w:hanging="361"/>
      </w:pPr>
      <w:rPr>
        <w:rFonts w:hint="default"/>
      </w:rPr>
    </w:lvl>
  </w:abstractNum>
  <w:abstractNum w:abstractNumId="4" w15:restartNumberingAfterBreak="0">
    <w:nsid w:val="6D650424"/>
    <w:multiLevelType w:val="hybridMultilevel"/>
    <w:tmpl w:val="AC40A11E"/>
    <w:lvl w:ilvl="0" w:tplc="63868AB2">
      <w:start w:val="1"/>
      <w:numFmt w:val="bullet"/>
      <w:lvlText w:val=""/>
      <w:lvlJc w:val="left"/>
      <w:pPr>
        <w:ind w:left="683" w:hanging="361"/>
      </w:pPr>
      <w:rPr>
        <w:rFonts w:hint="default" w:ascii="Symbol" w:hAnsi="Symbol"/>
        <w:w w:val="99"/>
        <w:sz w:val="20"/>
        <w:szCs w:val="26"/>
      </w:rPr>
    </w:lvl>
    <w:lvl w:ilvl="1" w:tplc="0409000F">
      <w:start w:val="1"/>
      <w:numFmt w:val="decimal"/>
      <w:lvlText w:val="%2."/>
      <w:lvlJc w:val="left"/>
      <w:pPr>
        <w:ind w:left="1403" w:hanging="360"/>
      </w:pPr>
      <w:rPr>
        <w:rFonts w:hint="default"/>
        <w:spacing w:val="-4"/>
        <w:w w:val="100"/>
        <w:sz w:val="24"/>
        <w:szCs w:val="24"/>
      </w:rPr>
    </w:lvl>
    <w:lvl w:ilvl="2" w:tplc="ACF0195E">
      <w:numFmt w:val="bullet"/>
      <w:lvlText w:val="•"/>
      <w:lvlJc w:val="left"/>
      <w:pPr>
        <w:ind w:left="1800" w:hanging="360"/>
      </w:pPr>
      <w:rPr>
        <w:rFonts w:hint="default"/>
      </w:rPr>
    </w:lvl>
    <w:lvl w:ilvl="3" w:tplc="8C3A1136">
      <w:numFmt w:val="bullet"/>
      <w:lvlText w:val="•"/>
      <w:lvlJc w:val="left"/>
      <w:pPr>
        <w:ind w:left="2744" w:hanging="360"/>
      </w:pPr>
      <w:rPr>
        <w:rFonts w:hint="default"/>
      </w:rPr>
    </w:lvl>
    <w:lvl w:ilvl="4" w:tplc="905A6EE2">
      <w:numFmt w:val="bullet"/>
      <w:lvlText w:val="•"/>
      <w:lvlJc w:val="left"/>
      <w:pPr>
        <w:ind w:left="3416" w:hanging="360"/>
      </w:pPr>
      <w:rPr>
        <w:rFonts w:hint="default"/>
      </w:rPr>
    </w:lvl>
    <w:lvl w:ilvl="5" w:tplc="45AEB0F8">
      <w:numFmt w:val="bullet"/>
      <w:lvlText w:val="•"/>
      <w:lvlJc w:val="left"/>
      <w:pPr>
        <w:ind w:left="4088" w:hanging="360"/>
      </w:pPr>
      <w:rPr>
        <w:rFonts w:hint="default"/>
      </w:rPr>
    </w:lvl>
    <w:lvl w:ilvl="6" w:tplc="B2DAF6F4">
      <w:numFmt w:val="bullet"/>
      <w:lvlText w:val="•"/>
      <w:lvlJc w:val="left"/>
      <w:pPr>
        <w:ind w:left="4761" w:hanging="360"/>
      </w:pPr>
      <w:rPr>
        <w:rFonts w:hint="default"/>
      </w:rPr>
    </w:lvl>
    <w:lvl w:ilvl="7" w:tplc="A6F0C596">
      <w:numFmt w:val="bullet"/>
      <w:lvlText w:val="•"/>
      <w:lvlJc w:val="left"/>
      <w:pPr>
        <w:ind w:left="5433" w:hanging="360"/>
      </w:pPr>
      <w:rPr>
        <w:rFonts w:hint="default"/>
      </w:rPr>
    </w:lvl>
    <w:lvl w:ilvl="8" w:tplc="A98CE730">
      <w:numFmt w:val="bullet"/>
      <w:lvlText w:val="•"/>
      <w:lvlJc w:val="left"/>
      <w:pPr>
        <w:ind w:left="6105" w:hanging="360"/>
      </w:pPr>
      <w:rPr>
        <w:rFonts w:hint="default"/>
      </w:rPr>
    </w:lvl>
  </w:abstractNum>
  <w:abstractNum w:abstractNumId="5" w15:restartNumberingAfterBreak="0">
    <w:nsid w:val="6FC53AC7"/>
    <w:multiLevelType w:val="hybridMultilevel"/>
    <w:tmpl w:val="2E2461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48B3A04"/>
    <w:multiLevelType w:val="hybridMultilevel"/>
    <w:tmpl w:val="FE10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31"/>
    <w:rsid w:val="00092F50"/>
    <w:rsid w:val="00140E67"/>
    <w:rsid w:val="001D38E5"/>
    <w:rsid w:val="00267D57"/>
    <w:rsid w:val="00287A14"/>
    <w:rsid w:val="00290C35"/>
    <w:rsid w:val="00346718"/>
    <w:rsid w:val="003D1EE2"/>
    <w:rsid w:val="005103A0"/>
    <w:rsid w:val="00545470"/>
    <w:rsid w:val="006752AC"/>
    <w:rsid w:val="006C6B2F"/>
    <w:rsid w:val="00761175"/>
    <w:rsid w:val="007C1F05"/>
    <w:rsid w:val="007C65BE"/>
    <w:rsid w:val="008627D9"/>
    <w:rsid w:val="008F7040"/>
    <w:rsid w:val="0094250E"/>
    <w:rsid w:val="00A17E16"/>
    <w:rsid w:val="00B03524"/>
    <w:rsid w:val="00B06EE4"/>
    <w:rsid w:val="00B93CAC"/>
    <w:rsid w:val="00BA303C"/>
    <w:rsid w:val="00BE548D"/>
    <w:rsid w:val="00BF6FCB"/>
    <w:rsid w:val="00C305DF"/>
    <w:rsid w:val="00C54B52"/>
    <w:rsid w:val="00D25507"/>
    <w:rsid w:val="00E26431"/>
    <w:rsid w:val="00E26E88"/>
    <w:rsid w:val="00EF0A7A"/>
    <w:rsid w:val="00F952C9"/>
    <w:rsid w:val="017662A6"/>
    <w:rsid w:val="019B96F7"/>
    <w:rsid w:val="01DE81B0"/>
    <w:rsid w:val="020560A1"/>
    <w:rsid w:val="0230D454"/>
    <w:rsid w:val="02437FE4"/>
    <w:rsid w:val="02C7D867"/>
    <w:rsid w:val="0309B5D1"/>
    <w:rsid w:val="043FCA3D"/>
    <w:rsid w:val="044C1EE8"/>
    <w:rsid w:val="0491FD2C"/>
    <w:rsid w:val="05051813"/>
    <w:rsid w:val="0590A908"/>
    <w:rsid w:val="05D8F247"/>
    <w:rsid w:val="06108284"/>
    <w:rsid w:val="0684835C"/>
    <w:rsid w:val="0686A093"/>
    <w:rsid w:val="071C84E0"/>
    <w:rsid w:val="0726BB25"/>
    <w:rsid w:val="0759C6D2"/>
    <w:rsid w:val="0770B4DA"/>
    <w:rsid w:val="08277F74"/>
    <w:rsid w:val="082DD82B"/>
    <w:rsid w:val="08C5257A"/>
    <w:rsid w:val="08F51E04"/>
    <w:rsid w:val="094C7749"/>
    <w:rsid w:val="098236FD"/>
    <w:rsid w:val="09B4CF0B"/>
    <w:rsid w:val="09BE5FBA"/>
    <w:rsid w:val="0A0006B8"/>
    <w:rsid w:val="0AEDFD26"/>
    <w:rsid w:val="0B396E65"/>
    <w:rsid w:val="0B4F9B5F"/>
    <w:rsid w:val="0B50099D"/>
    <w:rsid w:val="0C13EE1C"/>
    <w:rsid w:val="0C2CBEC6"/>
    <w:rsid w:val="0CA0A718"/>
    <w:rsid w:val="0D441EE6"/>
    <w:rsid w:val="0D4DBCE3"/>
    <w:rsid w:val="0DADECA6"/>
    <w:rsid w:val="0DF32AE1"/>
    <w:rsid w:val="0E0A685D"/>
    <w:rsid w:val="0E259DE8"/>
    <w:rsid w:val="0E4E2191"/>
    <w:rsid w:val="0E58BE0F"/>
    <w:rsid w:val="0FE81ED7"/>
    <w:rsid w:val="10679C2C"/>
    <w:rsid w:val="110433F1"/>
    <w:rsid w:val="1130BF7D"/>
    <w:rsid w:val="1172332D"/>
    <w:rsid w:val="1193263E"/>
    <w:rsid w:val="12580000"/>
    <w:rsid w:val="125E88B3"/>
    <w:rsid w:val="1267128A"/>
    <w:rsid w:val="12CD994C"/>
    <w:rsid w:val="13112E7A"/>
    <w:rsid w:val="1338B525"/>
    <w:rsid w:val="14834BB4"/>
    <w:rsid w:val="14FB04F3"/>
    <w:rsid w:val="15313A67"/>
    <w:rsid w:val="1541AEB9"/>
    <w:rsid w:val="16403C95"/>
    <w:rsid w:val="165ECCAD"/>
    <w:rsid w:val="1670BA8E"/>
    <w:rsid w:val="16D6DDB0"/>
    <w:rsid w:val="1736E4D3"/>
    <w:rsid w:val="18943131"/>
    <w:rsid w:val="18F61D79"/>
    <w:rsid w:val="1924FBC4"/>
    <w:rsid w:val="1B137C3C"/>
    <w:rsid w:val="1C51BCCF"/>
    <w:rsid w:val="1C69FE4C"/>
    <w:rsid w:val="1CC6FBCF"/>
    <w:rsid w:val="1D518BDC"/>
    <w:rsid w:val="1D58AA05"/>
    <w:rsid w:val="1D8707B8"/>
    <w:rsid w:val="1E4B1CFE"/>
    <w:rsid w:val="1EE1EF95"/>
    <w:rsid w:val="1F45A815"/>
    <w:rsid w:val="1F934B4F"/>
    <w:rsid w:val="20AA7297"/>
    <w:rsid w:val="20B6E271"/>
    <w:rsid w:val="21601ECA"/>
    <w:rsid w:val="21C6C221"/>
    <w:rsid w:val="2221B88F"/>
    <w:rsid w:val="229836A1"/>
    <w:rsid w:val="22BF201A"/>
    <w:rsid w:val="231408EB"/>
    <w:rsid w:val="231CBD3A"/>
    <w:rsid w:val="235C5520"/>
    <w:rsid w:val="23711A94"/>
    <w:rsid w:val="241B1537"/>
    <w:rsid w:val="244D81DF"/>
    <w:rsid w:val="24E62746"/>
    <w:rsid w:val="25EEA51A"/>
    <w:rsid w:val="26545DFC"/>
    <w:rsid w:val="26887EBB"/>
    <w:rsid w:val="268B8823"/>
    <w:rsid w:val="26973EE4"/>
    <w:rsid w:val="2699C996"/>
    <w:rsid w:val="26FE1D0C"/>
    <w:rsid w:val="2712B7F6"/>
    <w:rsid w:val="271C110F"/>
    <w:rsid w:val="286433D5"/>
    <w:rsid w:val="286711D6"/>
    <w:rsid w:val="28C2F078"/>
    <w:rsid w:val="28C7DE0E"/>
    <w:rsid w:val="28E7DE75"/>
    <w:rsid w:val="2915D18A"/>
    <w:rsid w:val="29688996"/>
    <w:rsid w:val="298DCFA5"/>
    <w:rsid w:val="2A3ECB08"/>
    <w:rsid w:val="2A932A78"/>
    <w:rsid w:val="2AA2966F"/>
    <w:rsid w:val="2AABF5CC"/>
    <w:rsid w:val="2ACAF3CE"/>
    <w:rsid w:val="2AD24F41"/>
    <w:rsid w:val="2B06C78C"/>
    <w:rsid w:val="2C026BA0"/>
    <w:rsid w:val="2C22FC30"/>
    <w:rsid w:val="2D5BA38C"/>
    <w:rsid w:val="2E1D1DB0"/>
    <w:rsid w:val="2E3E7102"/>
    <w:rsid w:val="2EA265E0"/>
    <w:rsid w:val="2F9C42F3"/>
    <w:rsid w:val="2FFF24BD"/>
    <w:rsid w:val="30561D5D"/>
    <w:rsid w:val="305D65A6"/>
    <w:rsid w:val="32C1FDBD"/>
    <w:rsid w:val="32FB07BF"/>
    <w:rsid w:val="337CA298"/>
    <w:rsid w:val="33D7078B"/>
    <w:rsid w:val="3401675D"/>
    <w:rsid w:val="340C9483"/>
    <w:rsid w:val="34AFEC29"/>
    <w:rsid w:val="351A661E"/>
    <w:rsid w:val="357F7E2C"/>
    <w:rsid w:val="3616B0A5"/>
    <w:rsid w:val="36222864"/>
    <w:rsid w:val="36358780"/>
    <w:rsid w:val="36F5F4AD"/>
    <w:rsid w:val="37913D29"/>
    <w:rsid w:val="37EEBE43"/>
    <w:rsid w:val="3841AD91"/>
    <w:rsid w:val="385D07C0"/>
    <w:rsid w:val="3898A682"/>
    <w:rsid w:val="396A65FE"/>
    <w:rsid w:val="39ABE0F5"/>
    <w:rsid w:val="3C2A34B5"/>
    <w:rsid w:val="3C4DB83F"/>
    <w:rsid w:val="3CEA2B2D"/>
    <w:rsid w:val="3D2E7A42"/>
    <w:rsid w:val="3D31E578"/>
    <w:rsid w:val="3DD17FDF"/>
    <w:rsid w:val="3E01E44C"/>
    <w:rsid w:val="3E06376C"/>
    <w:rsid w:val="401B2279"/>
    <w:rsid w:val="40E661C3"/>
    <w:rsid w:val="40F0591A"/>
    <w:rsid w:val="420BF5B0"/>
    <w:rsid w:val="423C84BD"/>
    <w:rsid w:val="42A9E414"/>
    <w:rsid w:val="4308E316"/>
    <w:rsid w:val="43321C8B"/>
    <w:rsid w:val="4352AB23"/>
    <w:rsid w:val="43A66715"/>
    <w:rsid w:val="43D93198"/>
    <w:rsid w:val="43DF7F50"/>
    <w:rsid w:val="443DF5A6"/>
    <w:rsid w:val="44DB9FAC"/>
    <w:rsid w:val="45DF9D99"/>
    <w:rsid w:val="460261EA"/>
    <w:rsid w:val="4611CD99"/>
    <w:rsid w:val="4669CDDA"/>
    <w:rsid w:val="4708CDBF"/>
    <w:rsid w:val="470FFBBD"/>
    <w:rsid w:val="471F85F7"/>
    <w:rsid w:val="48AB3A03"/>
    <w:rsid w:val="48FA0372"/>
    <w:rsid w:val="492B18A0"/>
    <w:rsid w:val="498EF821"/>
    <w:rsid w:val="4A391681"/>
    <w:rsid w:val="4A4BB49C"/>
    <w:rsid w:val="4A558EB9"/>
    <w:rsid w:val="4ABA4D8B"/>
    <w:rsid w:val="4B586703"/>
    <w:rsid w:val="4B5DD520"/>
    <w:rsid w:val="4B60A23F"/>
    <w:rsid w:val="4BFE2586"/>
    <w:rsid w:val="4C93218F"/>
    <w:rsid w:val="4CBAB708"/>
    <w:rsid w:val="4D3AFADE"/>
    <w:rsid w:val="4D45CCA3"/>
    <w:rsid w:val="4DC9A426"/>
    <w:rsid w:val="4DEAFFCF"/>
    <w:rsid w:val="4E371BEC"/>
    <w:rsid w:val="4E9DC675"/>
    <w:rsid w:val="4EE8F92E"/>
    <w:rsid w:val="4F3C5FF3"/>
    <w:rsid w:val="4FB56B07"/>
    <w:rsid w:val="4FDD84CC"/>
    <w:rsid w:val="503AE34E"/>
    <w:rsid w:val="5057FEFA"/>
    <w:rsid w:val="508A4958"/>
    <w:rsid w:val="509D7856"/>
    <w:rsid w:val="51024709"/>
    <w:rsid w:val="515B7446"/>
    <w:rsid w:val="51C21367"/>
    <w:rsid w:val="51C4DCE8"/>
    <w:rsid w:val="51D347D4"/>
    <w:rsid w:val="51D470D4"/>
    <w:rsid w:val="52484333"/>
    <w:rsid w:val="524C6D76"/>
    <w:rsid w:val="52867312"/>
    <w:rsid w:val="53C613CF"/>
    <w:rsid w:val="53D269D3"/>
    <w:rsid w:val="546477DB"/>
    <w:rsid w:val="54AF4A1F"/>
    <w:rsid w:val="5506CFE1"/>
    <w:rsid w:val="555B49B5"/>
    <w:rsid w:val="5611DF24"/>
    <w:rsid w:val="565481C1"/>
    <w:rsid w:val="56B02E25"/>
    <w:rsid w:val="56C36D16"/>
    <w:rsid w:val="56E96D17"/>
    <w:rsid w:val="570C4C81"/>
    <w:rsid w:val="570ED337"/>
    <w:rsid w:val="57C48393"/>
    <w:rsid w:val="57D99B26"/>
    <w:rsid w:val="585D4380"/>
    <w:rsid w:val="59195848"/>
    <w:rsid w:val="5A17F365"/>
    <w:rsid w:val="5B9621D8"/>
    <w:rsid w:val="5BD0EE9C"/>
    <w:rsid w:val="5C317B47"/>
    <w:rsid w:val="5CA6DE32"/>
    <w:rsid w:val="5CFD492A"/>
    <w:rsid w:val="5D4B0B48"/>
    <w:rsid w:val="5D6CBEFD"/>
    <w:rsid w:val="5E23A6AA"/>
    <w:rsid w:val="5FA1D763"/>
    <w:rsid w:val="607209AF"/>
    <w:rsid w:val="614AF784"/>
    <w:rsid w:val="623A332F"/>
    <w:rsid w:val="623DF250"/>
    <w:rsid w:val="62EE2968"/>
    <w:rsid w:val="632ECCCC"/>
    <w:rsid w:val="6364A9F5"/>
    <w:rsid w:val="6365E272"/>
    <w:rsid w:val="63986F9A"/>
    <w:rsid w:val="63DE4F18"/>
    <w:rsid w:val="643115E8"/>
    <w:rsid w:val="6437CB93"/>
    <w:rsid w:val="6471338C"/>
    <w:rsid w:val="65855BE3"/>
    <w:rsid w:val="65B4C003"/>
    <w:rsid w:val="672A47C2"/>
    <w:rsid w:val="680081A2"/>
    <w:rsid w:val="686724F1"/>
    <w:rsid w:val="686927C7"/>
    <w:rsid w:val="68F16247"/>
    <w:rsid w:val="68F35808"/>
    <w:rsid w:val="69D7B844"/>
    <w:rsid w:val="6A511254"/>
    <w:rsid w:val="6AC853AB"/>
    <w:rsid w:val="6AE1BB11"/>
    <w:rsid w:val="6B70D6AA"/>
    <w:rsid w:val="6B98E812"/>
    <w:rsid w:val="6BB2D0F2"/>
    <w:rsid w:val="6C737691"/>
    <w:rsid w:val="6D0CA70B"/>
    <w:rsid w:val="6D6BFF9F"/>
    <w:rsid w:val="6D8FDECD"/>
    <w:rsid w:val="6E35AD46"/>
    <w:rsid w:val="6E91AD46"/>
    <w:rsid w:val="6E9FD401"/>
    <w:rsid w:val="6ED980D4"/>
    <w:rsid w:val="6EEF818E"/>
    <w:rsid w:val="6F361A5F"/>
    <w:rsid w:val="6F684B76"/>
    <w:rsid w:val="6FA0AC0F"/>
    <w:rsid w:val="6FF6096D"/>
    <w:rsid w:val="70737D58"/>
    <w:rsid w:val="70F75DC1"/>
    <w:rsid w:val="71001530"/>
    <w:rsid w:val="719AC4E8"/>
    <w:rsid w:val="71DCDA2B"/>
    <w:rsid w:val="7234CD73"/>
    <w:rsid w:val="726DBB21"/>
    <w:rsid w:val="72D47296"/>
    <w:rsid w:val="73369549"/>
    <w:rsid w:val="73877D7C"/>
    <w:rsid w:val="739E8E28"/>
    <w:rsid w:val="73DAED10"/>
    <w:rsid w:val="742399A6"/>
    <w:rsid w:val="7433E315"/>
    <w:rsid w:val="758C5898"/>
    <w:rsid w:val="758C6FE8"/>
    <w:rsid w:val="759AF0B2"/>
    <w:rsid w:val="77632763"/>
    <w:rsid w:val="779D5E38"/>
    <w:rsid w:val="796C2DAA"/>
    <w:rsid w:val="7AAD39B9"/>
    <w:rsid w:val="7AB66D0F"/>
    <w:rsid w:val="7AD4B4DA"/>
    <w:rsid w:val="7AE059E0"/>
    <w:rsid w:val="7B0712A5"/>
    <w:rsid w:val="7B75ADBC"/>
    <w:rsid w:val="7C6EB268"/>
    <w:rsid w:val="7C8C15EB"/>
    <w:rsid w:val="7CD08D49"/>
    <w:rsid w:val="7CE9D60E"/>
    <w:rsid w:val="7D107DB4"/>
    <w:rsid w:val="7D38C092"/>
    <w:rsid w:val="7DBC8731"/>
    <w:rsid w:val="7DFD8318"/>
    <w:rsid w:val="7E2D5842"/>
    <w:rsid w:val="7E37A96D"/>
    <w:rsid w:val="7E3CD52E"/>
    <w:rsid w:val="7ECAF8E1"/>
    <w:rsid w:val="7F2C9AAD"/>
    <w:rsid w:val="7F720BBB"/>
    <w:rsid w:val="7F9C4707"/>
    <w:rsid w:val="7FC6A9EA"/>
    <w:rsid w:val="7FD87658"/>
    <w:rsid w:val="7FE703D1"/>
    <w:rsid w:val="7FFFC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1F25"/>
  <w15:chartTrackingRefBased/>
  <w15:docId w15:val="{78AD9E8C-69F6-43B7-955F-A851A54A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1"/>
    <w:qFormat/>
    <w:rsid w:val="006752AC"/>
    <w:pPr>
      <w:keepNext/>
      <w:keepLines/>
      <w:spacing w:before="240" w:after="0"/>
      <w:outlineLvl w:val="0"/>
    </w:pPr>
    <w:rPr>
      <w:rFonts w:ascii="Calibri" w:hAnsi="Calibri" w:eastAsiaTheme="majorEastAsia" w:cstheme="majorBidi"/>
      <w:b/>
      <w:color w:val="3333CC"/>
      <w:sz w:val="32"/>
      <w:szCs w:val="32"/>
    </w:rPr>
  </w:style>
  <w:style w:type="paragraph" w:styleId="Heading2">
    <w:name w:val="heading 2"/>
    <w:basedOn w:val="Normal"/>
    <w:next w:val="Normal"/>
    <w:link w:val="Heading2Char"/>
    <w:uiPriority w:val="9"/>
    <w:unhideWhenUsed/>
    <w:qFormat/>
    <w:rsid w:val="00E2643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6431"/>
    <w:pPr>
      <w:keepNext/>
      <w:keepLines/>
      <w:widowControl w:val="0"/>
      <w:autoSpaceDE w:val="0"/>
      <w:autoSpaceDN w:val="0"/>
      <w:spacing w:before="40" w:after="0" w:line="240" w:lineRule="auto"/>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6431"/>
    <w:pPr>
      <w:keepNext/>
      <w:keepLines/>
      <w:widowControl w:val="0"/>
      <w:autoSpaceDE w:val="0"/>
      <w:autoSpaceDN w:val="0"/>
      <w:spacing w:before="40" w:after="0" w:line="240" w:lineRule="auto"/>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752AC"/>
    <w:rPr>
      <w:rFonts w:ascii="Calibri" w:hAnsi="Calibri" w:eastAsiaTheme="majorEastAsia" w:cstheme="majorBidi"/>
      <w:b/>
      <w:color w:val="3333CC"/>
      <w:sz w:val="32"/>
      <w:szCs w:val="32"/>
    </w:rPr>
  </w:style>
  <w:style w:type="character" w:styleId="Heading2Char" w:customStyle="1">
    <w:name w:val="Heading 2 Char"/>
    <w:basedOn w:val="DefaultParagraphFont"/>
    <w:link w:val="Heading2"/>
    <w:uiPriority w:val="9"/>
    <w:rsid w:val="00E26431"/>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E26431"/>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E26431"/>
    <w:rPr>
      <w:rFonts w:asciiTheme="majorHAnsi" w:hAnsiTheme="majorHAnsi" w:eastAsiaTheme="majorEastAsia" w:cstheme="majorBidi"/>
      <w:i/>
      <w:iCs/>
      <w:color w:val="2F5496" w:themeColor="accent1" w:themeShade="BF"/>
    </w:rPr>
  </w:style>
  <w:style w:type="paragraph" w:styleId="BodyText">
    <w:name w:val="Body Text"/>
    <w:basedOn w:val="Normal"/>
    <w:link w:val="BodyTextChar"/>
    <w:uiPriority w:val="1"/>
    <w:qFormat/>
    <w:rsid w:val="00E26431"/>
    <w:pPr>
      <w:widowControl w:val="0"/>
      <w:autoSpaceDE w:val="0"/>
      <w:autoSpaceDN w:val="0"/>
      <w:spacing w:before="158" w:after="0" w:line="240" w:lineRule="auto"/>
      <w:ind w:left="683" w:hanging="360"/>
    </w:pPr>
    <w:rPr>
      <w:rFonts w:ascii="Calibri" w:hAnsi="Calibri" w:eastAsia="Calibri" w:cs="Calibri"/>
      <w:sz w:val="26"/>
      <w:szCs w:val="26"/>
    </w:rPr>
  </w:style>
  <w:style w:type="character" w:styleId="BodyTextChar" w:customStyle="1">
    <w:name w:val="Body Text Char"/>
    <w:basedOn w:val="DefaultParagraphFont"/>
    <w:link w:val="BodyText"/>
    <w:uiPriority w:val="1"/>
    <w:rsid w:val="00E26431"/>
    <w:rPr>
      <w:rFonts w:ascii="Calibri" w:hAnsi="Calibri" w:eastAsia="Calibri" w:cs="Calibri"/>
      <w:sz w:val="26"/>
      <w:szCs w:val="26"/>
    </w:rPr>
  </w:style>
  <w:style w:type="table" w:styleId="TableGrid">
    <w:name w:val="Table Grid"/>
    <w:basedOn w:val="TableNormal"/>
    <w:uiPriority w:val="39"/>
    <w:rsid w:val="00E264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94250E"/>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346718"/>
    <w:rPr>
      <w:color w:val="0000FF"/>
      <w:u w:val="single"/>
    </w:rPr>
  </w:style>
  <w:style w:type="paragraph" w:styleId="paragraph" w:customStyle="1">
    <w:name w:val="paragraph"/>
    <w:basedOn w:val="Normal"/>
    <w:rsid w:val="0034671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46718"/>
  </w:style>
  <w:style w:type="character" w:styleId="eop" w:customStyle="1">
    <w:name w:val="eop"/>
    <w:basedOn w:val="DefaultParagraphFont"/>
    <w:rsid w:val="00346718"/>
  </w:style>
  <w:style w:type="paragraph" w:styleId="ListParagraph">
    <w:name w:val="List Paragraph"/>
    <w:basedOn w:val="Normal"/>
    <w:uiPriority w:val="34"/>
    <w:qFormat/>
    <w:rsid w:val="00346718"/>
    <w:pPr>
      <w:ind w:left="720"/>
      <w:contextualSpacing/>
    </w:pPr>
  </w:style>
  <w:style w:type="paragraph" w:styleId="Default" w:customStyle="1">
    <w:name w:val="Default"/>
    <w:rsid w:val="00B06EE4"/>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10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968178">
      <w:bodyDiv w:val="1"/>
      <w:marLeft w:val="0"/>
      <w:marRight w:val="0"/>
      <w:marTop w:val="0"/>
      <w:marBottom w:val="0"/>
      <w:divBdr>
        <w:top w:val="none" w:sz="0" w:space="0" w:color="auto"/>
        <w:left w:val="none" w:sz="0" w:space="0" w:color="auto"/>
        <w:bottom w:val="none" w:sz="0" w:space="0" w:color="auto"/>
        <w:right w:val="none" w:sz="0" w:space="0" w:color="auto"/>
      </w:divBdr>
    </w:div>
    <w:div w:id="1537889835">
      <w:bodyDiv w:val="1"/>
      <w:marLeft w:val="0"/>
      <w:marRight w:val="0"/>
      <w:marTop w:val="0"/>
      <w:marBottom w:val="0"/>
      <w:divBdr>
        <w:top w:val="none" w:sz="0" w:space="0" w:color="auto"/>
        <w:left w:val="none" w:sz="0" w:space="0" w:color="auto"/>
        <w:bottom w:val="none" w:sz="0" w:space="0" w:color="auto"/>
        <w:right w:val="none" w:sz="0" w:space="0" w:color="auto"/>
      </w:divBdr>
      <w:divsChild>
        <w:div w:id="1881287069">
          <w:marLeft w:val="0"/>
          <w:marRight w:val="0"/>
          <w:marTop w:val="0"/>
          <w:marBottom w:val="0"/>
          <w:divBdr>
            <w:top w:val="none" w:sz="0" w:space="0" w:color="auto"/>
            <w:left w:val="none" w:sz="0" w:space="0" w:color="auto"/>
            <w:bottom w:val="none" w:sz="0" w:space="0" w:color="auto"/>
            <w:right w:val="none" w:sz="0" w:space="0" w:color="auto"/>
          </w:divBdr>
        </w:div>
        <w:div w:id="1584609790">
          <w:marLeft w:val="0"/>
          <w:marRight w:val="0"/>
          <w:marTop w:val="0"/>
          <w:marBottom w:val="0"/>
          <w:divBdr>
            <w:top w:val="none" w:sz="0" w:space="0" w:color="auto"/>
            <w:left w:val="none" w:sz="0" w:space="0" w:color="auto"/>
            <w:bottom w:val="none" w:sz="0" w:space="0" w:color="auto"/>
            <w:right w:val="none" w:sz="0" w:space="0" w:color="auto"/>
          </w:divBdr>
          <w:divsChild>
            <w:div w:id="269169754">
              <w:marLeft w:val="0"/>
              <w:marRight w:val="0"/>
              <w:marTop w:val="0"/>
              <w:marBottom w:val="0"/>
              <w:divBdr>
                <w:top w:val="none" w:sz="0" w:space="0" w:color="auto"/>
                <w:left w:val="none" w:sz="0" w:space="0" w:color="auto"/>
                <w:bottom w:val="none" w:sz="0" w:space="0" w:color="auto"/>
                <w:right w:val="none" w:sz="0" w:space="0" w:color="auto"/>
              </w:divBdr>
            </w:div>
            <w:div w:id="1797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vcccd-edu.zoom.us/j/98554578717?pwd=SHpEdzF0WklqV05RTUNEaVg4bDEvZz09" TargetMode="External" Id="Rba4f8346ef0c423c" /><Relationship Type="http://schemas.openxmlformats.org/officeDocument/2006/relationships/image" Target="/media/image3.png" Id="R1a655ab1f5d848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kalfsbeek-goetz</dc:creator>
  <keywords/>
  <dc:description/>
  <lastModifiedBy>Damien Peña</lastModifiedBy>
  <revision>24</revision>
  <dcterms:created xsi:type="dcterms:W3CDTF">2020-12-02T20:44:00.0000000Z</dcterms:created>
  <dcterms:modified xsi:type="dcterms:W3CDTF">2022-01-18T18:27:29.5676251Z</dcterms:modified>
</coreProperties>
</file>